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8076FA" w14:textId="699425CF" w:rsidR="006257A9" w:rsidRPr="006257A9" w:rsidRDefault="006257A9" w:rsidP="006257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6257A9">
        <w:rPr>
          <w:b/>
          <w:bCs/>
        </w:rPr>
        <w:t>Chargé de clientèle H/F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Namebay</w:t>
      </w:r>
      <w:proofErr w:type="spellEnd"/>
    </w:p>
    <w:p w14:paraId="0960FF9C" w14:textId="77777777" w:rsidR="006257A9" w:rsidRPr="006257A9" w:rsidRDefault="006257A9" w:rsidP="006257A9">
      <w:pPr>
        <w:rPr>
          <w:b/>
          <w:bCs/>
        </w:rPr>
      </w:pPr>
      <w:r w:rsidRPr="006257A9">
        <w:rPr>
          <w:b/>
          <w:bCs/>
        </w:rPr>
        <w:t>Description</w:t>
      </w:r>
    </w:p>
    <w:p w14:paraId="693AAC48" w14:textId="77777777" w:rsidR="006257A9" w:rsidRPr="006257A9" w:rsidRDefault="006257A9" w:rsidP="006257A9">
      <w:proofErr w:type="spellStart"/>
      <w:r w:rsidRPr="006257A9">
        <w:t>Nameshield</w:t>
      </w:r>
      <w:proofErr w:type="spellEnd"/>
      <w:r w:rsidRPr="006257A9">
        <w:t xml:space="preserve"> déploie 30 ans ses innovations technologiques en France et à l’étranger dans le but de protéger les actifs numériques externes des cybermenaces : attaques informatiques, usurpation d’identité, contrefaçon, phishing, etc. Elle aide chaque marque à sécuriser son identité et son territoire sur Internet.</w:t>
      </w:r>
    </w:p>
    <w:p w14:paraId="0AF0313B" w14:textId="77777777" w:rsidR="006257A9" w:rsidRPr="006257A9" w:rsidRDefault="006257A9" w:rsidP="006257A9">
      <w:r w:rsidRPr="006257A9">
        <w:t xml:space="preserve">Nous recherchons pour </w:t>
      </w:r>
      <w:proofErr w:type="spellStart"/>
      <w:r w:rsidRPr="006257A9">
        <w:t>Namebay</w:t>
      </w:r>
      <w:proofErr w:type="spellEnd"/>
      <w:r w:rsidRPr="006257A9">
        <w:t>, notre filiale monégasque un/une chargée de clientèle.</w:t>
      </w:r>
    </w:p>
    <w:p w14:paraId="3B9D6D90" w14:textId="77777777" w:rsidR="006257A9" w:rsidRPr="006257A9" w:rsidRDefault="006257A9" w:rsidP="006257A9">
      <w:r w:rsidRPr="006257A9">
        <w:t>Vous souhaitez intégrer un environnement exigeant, passionnant, collectif et bienveillant ? Concilier vie pro et vie perso ? Alors rejoignez-nous.</w:t>
      </w:r>
    </w:p>
    <w:p w14:paraId="218111F2" w14:textId="77777777" w:rsidR="006257A9" w:rsidRPr="006257A9" w:rsidRDefault="006257A9" w:rsidP="006257A9">
      <w:pPr>
        <w:rPr>
          <w:b/>
          <w:bCs/>
        </w:rPr>
      </w:pPr>
      <w:r w:rsidRPr="006257A9">
        <w:rPr>
          <w:b/>
          <w:bCs/>
        </w:rPr>
        <w:t>Mission</w:t>
      </w:r>
    </w:p>
    <w:p w14:paraId="6F9A2237" w14:textId="77777777" w:rsidR="006257A9" w:rsidRPr="006257A9" w:rsidRDefault="006257A9" w:rsidP="006257A9">
      <w:r w:rsidRPr="006257A9">
        <w:t>Rattaché(e) au service clients, </w:t>
      </w:r>
      <w:r w:rsidRPr="006257A9">
        <w:rPr>
          <w:b/>
          <w:bCs/>
        </w:rPr>
        <w:t>après une solide formation assurée en interne</w:t>
      </w:r>
      <w:r w:rsidRPr="006257A9">
        <w:t xml:space="preserve">, tu </w:t>
      </w:r>
      <w:proofErr w:type="gramStart"/>
      <w:r w:rsidRPr="006257A9">
        <w:t>seras en charge</w:t>
      </w:r>
      <w:proofErr w:type="gramEnd"/>
      <w:r w:rsidRPr="006257A9">
        <w:t xml:space="preserve"> de la gestion d’un pool de clients et de leurs noms de domaine sur internet :</w:t>
      </w:r>
    </w:p>
    <w:p w14:paraId="071F85C1" w14:textId="77777777" w:rsidR="006257A9" w:rsidRPr="006257A9" w:rsidRDefault="006257A9" w:rsidP="006257A9">
      <w:r w:rsidRPr="006257A9">
        <w:t>• Gestion de portefeuilles de noms de domaine et produits associés pour des grands comptes (création, transferts, conseils) ou revendeurs</w:t>
      </w:r>
    </w:p>
    <w:p w14:paraId="5F5AF4A2" w14:textId="77777777" w:rsidR="006257A9" w:rsidRPr="006257A9" w:rsidRDefault="006257A9" w:rsidP="006257A9">
      <w:r w:rsidRPr="006257A9">
        <w:t>• Traitement (mail / téléphone) des questions administratives, comptables et relation courante avec les clients</w:t>
      </w:r>
    </w:p>
    <w:p w14:paraId="3F67DB8B" w14:textId="77777777" w:rsidR="006257A9" w:rsidRPr="006257A9" w:rsidRDefault="006257A9" w:rsidP="006257A9">
      <w:r w:rsidRPr="006257A9">
        <w:t>• Suivi de l’actualité des extensions (ouverture, règles de nommage) et communication avec les registres/clients</w:t>
      </w:r>
    </w:p>
    <w:p w14:paraId="0E5E4488" w14:textId="77777777" w:rsidR="006257A9" w:rsidRPr="006257A9" w:rsidRDefault="006257A9" w:rsidP="006257A9">
      <w:pPr>
        <w:rPr>
          <w:b/>
          <w:bCs/>
        </w:rPr>
      </w:pPr>
      <w:r w:rsidRPr="006257A9">
        <w:rPr>
          <w:b/>
          <w:bCs/>
        </w:rPr>
        <w:t>Profil</w:t>
      </w:r>
    </w:p>
    <w:p w14:paraId="5177D17F" w14:textId="77777777" w:rsidR="006257A9" w:rsidRPr="006257A9" w:rsidRDefault="006257A9" w:rsidP="006257A9">
      <w:r w:rsidRPr="006257A9">
        <w:t>De formation supérieure (Bac +2 minimum), tu justifies d'un </w:t>
      </w:r>
      <w:r w:rsidRPr="006257A9">
        <w:rPr>
          <w:b/>
          <w:bCs/>
        </w:rPr>
        <w:t>anglais professionnel</w:t>
      </w:r>
      <w:r w:rsidRPr="006257A9">
        <w:t>.</w:t>
      </w:r>
    </w:p>
    <w:p w14:paraId="7CACE8E6" w14:textId="77777777" w:rsidR="006257A9" w:rsidRPr="006257A9" w:rsidRDefault="006257A9" w:rsidP="006257A9">
      <w:r w:rsidRPr="006257A9">
        <w:t xml:space="preserve">Tu maîtrises la bureautique (Word, Excel, Power Point, Messagerie, </w:t>
      </w:r>
      <w:proofErr w:type="spellStart"/>
      <w:r w:rsidRPr="006257A9">
        <w:t>etc</w:t>
      </w:r>
      <w:proofErr w:type="spellEnd"/>
      <w:r w:rsidRPr="006257A9">
        <w:t>).</w:t>
      </w:r>
    </w:p>
    <w:p w14:paraId="106FB1C0" w14:textId="77777777" w:rsidR="006257A9" w:rsidRPr="006257A9" w:rsidRDefault="006257A9" w:rsidP="006257A9">
      <w:r w:rsidRPr="006257A9">
        <w:t>Ta rigueur, ta </w:t>
      </w:r>
      <w:r w:rsidRPr="006257A9">
        <w:rPr>
          <w:b/>
          <w:bCs/>
        </w:rPr>
        <w:t>curiosité et ton souci de la satisfaction du client</w:t>
      </w:r>
      <w:r w:rsidRPr="006257A9">
        <w:t>, te permettront de t'épanouir sur ce poste en apportant des solutions à tes interlocuteurs.</w:t>
      </w:r>
    </w:p>
    <w:p w14:paraId="2802BF56" w14:textId="77777777" w:rsidR="006257A9" w:rsidRPr="006257A9" w:rsidRDefault="006257A9" w:rsidP="006257A9">
      <w:r w:rsidRPr="006257A9">
        <w:t>Une formation interne à nos méthodes et outils sera dispensée.</w:t>
      </w:r>
    </w:p>
    <w:p w14:paraId="0C72FCA5" w14:textId="77777777" w:rsidR="006257A9" w:rsidRPr="006257A9" w:rsidRDefault="006257A9" w:rsidP="006257A9">
      <w:r w:rsidRPr="006257A9">
        <w:t>Poste sédentaire à Monaco et télétravail - base 39 heures / semaine ; profils juniors acceptés.</w:t>
      </w:r>
    </w:p>
    <w:p w14:paraId="4E32973F" w14:textId="77777777" w:rsidR="00895615" w:rsidRDefault="00895615"/>
    <w:sectPr w:rsidR="008956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7A9"/>
    <w:rsid w:val="006257A9"/>
    <w:rsid w:val="00895615"/>
    <w:rsid w:val="00CF5CB0"/>
    <w:rsid w:val="00F66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59E2C"/>
  <w15:chartTrackingRefBased/>
  <w15:docId w15:val="{F04F108B-F2F7-4900-8101-C37AEAFE2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6257A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25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257A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257A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257A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257A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257A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257A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257A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257A9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257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257A9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257A9"/>
    <w:rPr>
      <w:rFonts w:eastAsiaTheme="majorEastAsia" w:cstheme="majorBidi"/>
      <w:i/>
      <w:iCs/>
      <w:color w:val="2E74B5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257A9"/>
    <w:rPr>
      <w:rFonts w:eastAsiaTheme="majorEastAsia" w:cstheme="majorBidi"/>
      <w:color w:val="2E74B5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257A9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257A9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257A9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257A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257A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25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257A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257A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25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257A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257A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257A9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257A9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257A9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6257A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58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40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5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479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7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88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2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00788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677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286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80841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994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0607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219040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4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164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7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896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2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2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3644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17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8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48349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738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5482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505460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733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395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018001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9639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1281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248</Words>
  <Characters>1370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Odile Cristel</dc:creator>
  <cp:keywords/>
  <dc:description/>
  <cp:lastModifiedBy>Odile Cristel</cp:lastModifiedBy>
  <cp:revision>1</cp:revision>
  <dcterms:created xsi:type="dcterms:W3CDTF">2025-05-05T12:36:00Z</dcterms:created>
  <dcterms:modified xsi:type="dcterms:W3CDTF">2025-05-05T12:39:00Z</dcterms:modified>
</cp:coreProperties>
</file>