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ED" w:rsidRDefault="003A71ED" w:rsidP="003A71ED">
      <w:pPr>
        <w:tabs>
          <w:tab w:val="left" w:pos="4126"/>
          <w:tab w:val="left" w:pos="5040"/>
          <w:tab w:val="left" w:pos="576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 w:cs="Arial"/>
          <w:b/>
          <w:smallCaps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 w:cs="Arial"/>
          <w:b/>
          <w:smallCaps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 w:cs="Arial"/>
          <w:b/>
          <w:smallCaps/>
        </w:rPr>
      </w:pPr>
    </w:p>
    <w:p w:rsidR="003A71ED" w:rsidRDefault="003A71ED" w:rsidP="003A7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</w:tabs>
        <w:ind w:left="2268" w:right="1416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Appel à Projet </w:t>
      </w:r>
    </w:p>
    <w:p w:rsidR="003A71ED" w:rsidRDefault="003A71ED" w:rsidP="003A7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</w:tabs>
        <w:ind w:left="2268" w:right="1416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3A71ED" w:rsidRDefault="003A71ED" w:rsidP="003A7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</w:tabs>
        <w:ind w:left="2268" w:right="1416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Rénovations Exemplaires</w:t>
      </w:r>
    </w:p>
    <w:p w:rsidR="003A71ED" w:rsidRPr="00A43C43" w:rsidRDefault="003A71ED" w:rsidP="003A7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</w:tabs>
        <w:ind w:left="2268" w:right="1416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3A71ED" w:rsidRDefault="003A71ED" w:rsidP="003A71ED">
      <w:pPr>
        <w:tabs>
          <w:tab w:val="left" w:pos="5040"/>
          <w:tab w:val="left" w:pos="5760"/>
        </w:tabs>
        <w:rPr>
          <w:rFonts w:ascii="Arial" w:hAnsi="Arial" w:cs="Arial"/>
          <w:b/>
          <w:smallCaps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  <w:smallCaps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 w:cs="Arial"/>
          <w:b/>
          <w:smallCaps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/>
        </w:rPr>
      </w:pPr>
    </w:p>
    <w:p w:rsidR="003A71ED" w:rsidRDefault="003A71ED" w:rsidP="003A71ED">
      <w:pPr>
        <w:tabs>
          <w:tab w:val="left" w:pos="5040"/>
          <w:tab w:val="left" w:pos="5760"/>
        </w:tabs>
        <w:jc w:val="center"/>
        <w:rPr>
          <w:rFonts w:ascii="Arial" w:hAnsi="Arial"/>
          <w:bCs/>
          <w:u w:val="single"/>
        </w:rPr>
      </w:pPr>
    </w:p>
    <w:p w:rsidR="003A71ED" w:rsidRDefault="00377387" w:rsidP="003A71ED">
      <w:pPr>
        <w:keepLines/>
        <w:pBdr>
          <w:top w:val="single" w:sz="12" w:space="5" w:color="000000"/>
          <w:left w:val="single" w:sz="12" w:space="31" w:color="000000"/>
          <w:bottom w:val="single" w:sz="12" w:space="5" w:color="000000"/>
          <w:right w:val="single" w:sz="12" w:space="31" w:color="000000"/>
        </w:pBdr>
        <w:tabs>
          <w:tab w:val="left" w:pos="5040"/>
          <w:tab w:val="left" w:pos="5760"/>
        </w:tabs>
        <w:ind w:left="2835" w:right="28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CADRE DE REPONSE</w:t>
      </w:r>
      <w:r w:rsidR="00674983">
        <w:rPr>
          <w:rFonts w:ascii="Arial" w:hAnsi="Arial"/>
          <w:b/>
        </w:rPr>
        <w:t xml:space="preserve"> : </w:t>
      </w:r>
    </w:p>
    <w:p w:rsidR="00674983" w:rsidRDefault="00674983" w:rsidP="003A71ED">
      <w:pPr>
        <w:keepLines/>
        <w:pBdr>
          <w:top w:val="single" w:sz="12" w:space="5" w:color="000000"/>
          <w:left w:val="single" w:sz="12" w:space="31" w:color="000000"/>
          <w:bottom w:val="single" w:sz="12" w:space="5" w:color="000000"/>
          <w:right w:val="single" w:sz="12" w:space="31" w:color="000000"/>
        </w:pBdr>
        <w:tabs>
          <w:tab w:val="left" w:pos="5040"/>
          <w:tab w:val="left" w:pos="5760"/>
        </w:tabs>
        <w:ind w:left="2835" w:right="2835"/>
        <w:jc w:val="center"/>
        <w:rPr>
          <w:rFonts w:ascii="Arial" w:hAnsi="Arial"/>
          <w:b/>
        </w:rPr>
      </w:pPr>
    </w:p>
    <w:p w:rsidR="00674983" w:rsidRPr="00A42FD2" w:rsidRDefault="00674983" w:rsidP="003A71ED">
      <w:pPr>
        <w:keepLines/>
        <w:pBdr>
          <w:top w:val="single" w:sz="12" w:space="5" w:color="000000"/>
          <w:left w:val="single" w:sz="12" w:space="31" w:color="000000"/>
          <w:bottom w:val="single" w:sz="12" w:space="5" w:color="000000"/>
          <w:right w:val="single" w:sz="12" w:space="31" w:color="000000"/>
        </w:pBdr>
        <w:tabs>
          <w:tab w:val="left" w:pos="5040"/>
          <w:tab w:val="left" w:pos="5760"/>
        </w:tabs>
        <w:ind w:left="2835" w:right="2835"/>
        <w:jc w:val="center"/>
        <w:rPr>
          <w:rFonts w:ascii="Arial" w:hAnsi="Arial"/>
          <w:b/>
        </w:rPr>
        <w:sectPr w:rsidR="00674983" w:rsidRPr="00A42FD2" w:rsidSect="003A71ED">
          <w:headerReference w:type="default" r:id="rId8"/>
          <w:footerReference w:type="default" r:id="rId9"/>
          <w:headerReference w:type="first" r:id="rId10"/>
          <w:pgSz w:w="11906" w:h="16838"/>
          <w:pgMar w:top="1701" w:right="851" w:bottom="1134" w:left="567" w:header="720" w:footer="720" w:gutter="0"/>
          <w:cols w:space="720"/>
          <w:titlePg/>
        </w:sectPr>
      </w:pPr>
      <w:r>
        <w:rPr>
          <w:rFonts w:ascii="Arial" w:hAnsi="Arial"/>
          <w:b/>
        </w:rPr>
        <w:t>Fiche de Synthèse</w:t>
      </w:r>
    </w:p>
    <w:p w:rsidR="00D70228" w:rsidRPr="003A71ED" w:rsidRDefault="00D70228" w:rsidP="003A71ED">
      <w:pPr>
        <w:pStyle w:val="TM1"/>
        <w:rPr>
          <w:lang w:eastAsia="fr-FR"/>
        </w:rPr>
      </w:pPr>
    </w:p>
    <w:sdt>
      <w:sdtPr>
        <w:rPr>
          <w:rFonts w:eastAsiaTheme="minorHAnsi"/>
          <w:b w:val="0"/>
          <w:caps w:val="0"/>
          <w:kern w:val="0"/>
          <w:sz w:val="24"/>
          <w:szCs w:val="24"/>
          <w:lang w:eastAsia="en-US"/>
        </w:rPr>
        <w:id w:val="-21759208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A71ED" w:rsidRDefault="003A71ED" w:rsidP="003A71ED">
          <w:pPr>
            <w:pStyle w:val="En-ttedetabledesmatires"/>
            <w:numPr>
              <w:ilvl w:val="0"/>
              <w:numId w:val="0"/>
            </w:numPr>
          </w:pPr>
          <w:r>
            <w:t>Table des matières</w:t>
          </w:r>
        </w:p>
        <w:p w:rsidR="008D33DA" w:rsidRDefault="003A71ED">
          <w:pPr>
            <w:pStyle w:val="TM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223532" w:history="1">
            <w:r w:rsidR="008D33DA" w:rsidRPr="00F858BD">
              <w:rPr>
                <w:rStyle w:val="Lienhypertexte"/>
              </w:rPr>
              <w:t>I.</w:t>
            </w:r>
            <w:r w:rsidR="008D33D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</w:rPr>
              <w:t>RECAPITULATIF DES DONNEES ADMINISTRATIVES</w:t>
            </w:r>
            <w:r w:rsidR="008D33DA">
              <w:rPr>
                <w:webHidden/>
              </w:rPr>
              <w:tab/>
            </w:r>
            <w:r w:rsidR="008D33DA">
              <w:rPr>
                <w:webHidden/>
              </w:rPr>
              <w:fldChar w:fldCharType="begin"/>
            </w:r>
            <w:r w:rsidR="008D33DA">
              <w:rPr>
                <w:webHidden/>
              </w:rPr>
              <w:instrText xml:space="preserve"> PAGEREF _Toc62223532 \h </w:instrText>
            </w:r>
            <w:r w:rsidR="008D33DA">
              <w:rPr>
                <w:webHidden/>
              </w:rPr>
            </w:r>
            <w:r w:rsidR="008D33DA">
              <w:rPr>
                <w:webHidden/>
              </w:rPr>
              <w:fldChar w:fldCharType="separate"/>
            </w:r>
            <w:r w:rsidR="008D33DA">
              <w:rPr>
                <w:webHidden/>
              </w:rPr>
              <w:t>3</w:t>
            </w:r>
            <w:r w:rsidR="008D33DA">
              <w:rPr>
                <w:webHidden/>
              </w:rPr>
              <w:fldChar w:fldCharType="end"/>
            </w:r>
          </w:hyperlink>
        </w:p>
        <w:p w:rsidR="008D33DA" w:rsidRDefault="000219E1">
          <w:pPr>
            <w:pStyle w:val="TM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FR"/>
            </w:rPr>
          </w:pPr>
          <w:hyperlink w:anchor="_Toc62223533" w:history="1">
            <w:r w:rsidR="008D33DA" w:rsidRPr="00F858BD">
              <w:rPr>
                <w:rStyle w:val="Lienhypertexte"/>
              </w:rPr>
              <w:t>II.</w:t>
            </w:r>
            <w:r w:rsidR="008D33D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</w:rPr>
              <w:t>PRÉSENTATION DU PROJET ET OBJECTIFS POURSUIVIS</w:t>
            </w:r>
            <w:r w:rsidR="008D33DA">
              <w:rPr>
                <w:webHidden/>
              </w:rPr>
              <w:tab/>
            </w:r>
            <w:r w:rsidR="008D33DA">
              <w:rPr>
                <w:webHidden/>
              </w:rPr>
              <w:fldChar w:fldCharType="begin"/>
            </w:r>
            <w:r w:rsidR="008D33DA">
              <w:rPr>
                <w:webHidden/>
              </w:rPr>
              <w:instrText xml:space="preserve"> PAGEREF _Toc62223533 \h </w:instrText>
            </w:r>
            <w:r w:rsidR="008D33DA">
              <w:rPr>
                <w:webHidden/>
              </w:rPr>
            </w:r>
            <w:r w:rsidR="008D33DA">
              <w:rPr>
                <w:webHidden/>
              </w:rPr>
              <w:fldChar w:fldCharType="separate"/>
            </w:r>
            <w:r w:rsidR="008D33DA">
              <w:rPr>
                <w:webHidden/>
              </w:rPr>
              <w:t>3</w:t>
            </w:r>
            <w:r w:rsidR="008D33DA">
              <w:rPr>
                <w:webHidden/>
              </w:rPr>
              <w:fldChar w:fldCharType="end"/>
            </w:r>
          </w:hyperlink>
        </w:p>
        <w:p w:rsidR="008D33DA" w:rsidRDefault="000219E1">
          <w:pPr>
            <w:pStyle w:val="TM2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62223534" w:history="1">
            <w:r w:rsidR="008D33DA" w:rsidRPr="00F858BD">
              <w:rPr>
                <w:rStyle w:val="Lienhypertexte"/>
                <w:noProof/>
              </w:rPr>
              <w:t>1.</w:t>
            </w:r>
            <w:r w:rsidR="008D33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  <w:noProof/>
              </w:rPr>
              <w:t>Présentation du projet</w:t>
            </w:r>
            <w:r w:rsidR="008D33DA">
              <w:rPr>
                <w:noProof/>
                <w:webHidden/>
              </w:rPr>
              <w:tab/>
            </w:r>
            <w:r w:rsidR="008D33DA">
              <w:rPr>
                <w:noProof/>
                <w:webHidden/>
              </w:rPr>
              <w:fldChar w:fldCharType="begin"/>
            </w:r>
            <w:r w:rsidR="008D33DA">
              <w:rPr>
                <w:noProof/>
                <w:webHidden/>
              </w:rPr>
              <w:instrText xml:space="preserve"> PAGEREF _Toc62223534 \h </w:instrText>
            </w:r>
            <w:r w:rsidR="008D33DA">
              <w:rPr>
                <w:noProof/>
                <w:webHidden/>
              </w:rPr>
            </w:r>
            <w:r w:rsidR="008D33DA">
              <w:rPr>
                <w:noProof/>
                <w:webHidden/>
              </w:rPr>
              <w:fldChar w:fldCharType="separate"/>
            </w:r>
            <w:r w:rsidR="008D33DA">
              <w:rPr>
                <w:noProof/>
                <w:webHidden/>
              </w:rPr>
              <w:t>3</w:t>
            </w:r>
            <w:r w:rsidR="008D33DA">
              <w:rPr>
                <w:noProof/>
                <w:webHidden/>
              </w:rPr>
              <w:fldChar w:fldCharType="end"/>
            </w:r>
          </w:hyperlink>
        </w:p>
        <w:p w:rsidR="008D33DA" w:rsidRDefault="000219E1">
          <w:pPr>
            <w:pStyle w:val="TM2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62223535" w:history="1">
            <w:r w:rsidR="008D33DA" w:rsidRPr="00F858BD">
              <w:rPr>
                <w:rStyle w:val="Lienhypertexte"/>
                <w:noProof/>
              </w:rPr>
              <w:t>2.</w:t>
            </w:r>
            <w:r w:rsidR="008D33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  <w:noProof/>
              </w:rPr>
              <w:t>Objectif environnemental (Bâtiment Durable Méditerranéen de Monaco – BD2M)</w:t>
            </w:r>
            <w:r w:rsidR="008D33DA">
              <w:rPr>
                <w:noProof/>
                <w:webHidden/>
              </w:rPr>
              <w:tab/>
            </w:r>
            <w:r w:rsidR="008D33DA">
              <w:rPr>
                <w:noProof/>
                <w:webHidden/>
              </w:rPr>
              <w:fldChar w:fldCharType="begin"/>
            </w:r>
            <w:r w:rsidR="008D33DA">
              <w:rPr>
                <w:noProof/>
                <w:webHidden/>
              </w:rPr>
              <w:instrText xml:space="preserve"> PAGEREF _Toc62223535 \h </w:instrText>
            </w:r>
            <w:r w:rsidR="008D33DA">
              <w:rPr>
                <w:noProof/>
                <w:webHidden/>
              </w:rPr>
            </w:r>
            <w:r w:rsidR="008D33DA">
              <w:rPr>
                <w:noProof/>
                <w:webHidden/>
              </w:rPr>
              <w:fldChar w:fldCharType="separate"/>
            </w:r>
            <w:r w:rsidR="008D33DA">
              <w:rPr>
                <w:noProof/>
                <w:webHidden/>
              </w:rPr>
              <w:t>4</w:t>
            </w:r>
            <w:r w:rsidR="008D33DA">
              <w:rPr>
                <w:noProof/>
                <w:webHidden/>
              </w:rPr>
              <w:fldChar w:fldCharType="end"/>
            </w:r>
          </w:hyperlink>
        </w:p>
        <w:p w:rsidR="008D33DA" w:rsidRDefault="000219E1">
          <w:pPr>
            <w:pStyle w:val="TM2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62223536" w:history="1">
            <w:r w:rsidR="008D33DA" w:rsidRPr="00F858BD">
              <w:rPr>
                <w:rStyle w:val="Lienhypertexte"/>
                <w:noProof/>
              </w:rPr>
              <w:t>3.</w:t>
            </w:r>
            <w:r w:rsidR="008D33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  <w:noProof/>
              </w:rPr>
              <w:t>Objectif de réduction des gaz à Effet de Serre (GES)</w:t>
            </w:r>
            <w:r w:rsidR="008D33DA">
              <w:rPr>
                <w:noProof/>
                <w:webHidden/>
              </w:rPr>
              <w:tab/>
            </w:r>
            <w:r w:rsidR="008D33DA">
              <w:rPr>
                <w:noProof/>
                <w:webHidden/>
              </w:rPr>
              <w:fldChar w:fldCharType="begin"/>
            </w:r>
            <w:r w:rsidR="008D33DA">
              <w:rPr>
                <w:noProof/>
                <w:webHidden/>
              </w:rPr>
              <w:instrText xml:space="preserve"> PAGEREF _Toc62223536 \h </w:instrText>
            </w:r>
            <w:r w:rsidR="008D33DA">
              <w:rPr>
                <w:noProof/>
                <w:webHidden/>
              </w:rPr>
            </w:r>
            <w:r w:rsidR="008D33DA">
              <w:rPr>
                <w:noProof/>
                <w:webHidden/>
              </w:rPr>
              <w:fldChar w:fldCharType="separate"/>
            </w:r>
            <w:r w:rsidR="008D33DA">
              <w:rPr>
                <w:noProof/>
                <w:webHidden/>
              </w:rPr>
              <w:t>5</w:t>
            </w:r>
            <w:r w:rsidR="008D33DA">
              <w:rPr>
                <w:noProof/>
                <w:webHidden/>
              </w:rPr>
              <w:fldChar w:fldCharType="end"/>
            </w:r>
          </w:hyperlink>
        </w:p>
        <w:p w:rsidR="008D33DA" w:rsidRDefault="000219E1">
          <w:pPr>
            <w:pStyle w:val="TM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FR"/>
            </w:rPr>
          </w:pPr>
          <w:hyperlink w:anchor="_Toc62223537" w:history="1">
            <w:r w:rsidR="008D33DA" w:rsidRPr="00F858BD">
              <w:rPr>
                <w:rStyle w:val="Lienhypertexte"/>
              </w:rPr>
              <w:t>III.</w:t>
            </w:r>
            <w:r w:rsidR="008D33D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</w:rPr>
              <w:t>COUT DETAILLE DE L’OPERATION TOUTES DEPENSES CONFONDUES</w:t>
            </w:r>
            <w:r w:rsidR="008D33DA">
              <w:rPr>
                <w:webHidden/>
              </w:rPr>
              <w:tab/>
            </w:r>
            <w:r w:rsidR="008D33DA">
              <w:rPr>
                <w:webHidden/>
              </w:rPr>
              <w:fldChar w:fldCharType="begin"/>
            </w:r>
            <w:r w:rsidR="008D33DA">
              <w:rPr>
                <w:webHidden/>
              </w:rPr>
              <w:instrText xml:space="preserve"> PAGEREF _Toc62223537 \h </w:instrText>
            </w:r>
            <w:r w:rsidR="008D33DA">
              <w:rPr>
                <w:webHidden/>
              </w:rPr>
            </w:r>
            <w:r w:rsidR="008D33DA">
              <w:rPr>
                <w:webHidden/>
              </w:rPr>
              <w:fldChar w:fldCharType="separate"/>
            </w:r>
            <w:r w:rsidR="008D33DA">
              <w:rPr>
                <w:webHidden/>
              </w:rPr>
              <w:t>6</w:t>
            </w:r>
            <w:r w:rsidR="008D33DA">
              <w:rPr>
                <w:webHidden/>
              </w:rPr>
              <w:fldChar w:fldCharType="end"/>
            </w:r>
          </w:hyperlink>
        </w:p>
        <w:p w:rsidR="008D33DA" w:rsidRDefault="000219E1">
          <w:pPr>
            <w:pStyle w:val="TM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FR"/>
            </w:rPr>
          </w:pPr>
          <w:hyperlink w:anchor="_Toc62223538" w:history="1">
            <w:r w:rsidR="008D33DA" w:rsidRPr="00F858BD">
              <w:rPr>
                <w:rStyle w:val="Lienhypertexte"/>
              </w:rPr>
              <w:t>IV.</w:t>
            </w:r>
            <w:r w:rsidR="008D33D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</w:rPr>
              <w:t>CALENDRIER PREVISIONNEL DE LANCEMENT DU PROJET JUSQU’A l’ACHEVEMENT DES TRAVAUX</w:t>
            </w:r>
            <w:r w:rsidR="008D33DA">
              <w:rPr>
                <w:webHidden/>
              </w:rPr>
              <w:tab/>
            </w:r>
            <w:r w:rsidR="008D33DA">
              <w:rPr>
                <w:webHidden/>
              </w:rPr>
              <w:fldChar w:fldCharType="begin"/>
            </w:r>
            <w:r w:rsidR="008D33DA">
              <w:rPr>
                <w:webHidden/>
              </w:rPr>
              <w:instrText xml:space="preserve"> PAGEREF _Toc62223538 \h </w:instrText>
            </w:r>
            <w:r w:rsidR="008D33DA">
              <w:rPr>
                <w:webHidden/>
              </w:rPr>
            </w:r>
            <w:r w:rsidR="008D33DA">
              <w:rPr>
                <w:webHidden/>
              </w:rPr>
              <w:fldChar w:fldCharType="separate"/>
            </w:r>
            <w:r w:rsidR="008D33DA">
              <w:rPr>
                <w:webHidden/>
              </w:rPr>
              <w:t>7</w:t>
            </w:r>
            <w:r w:rsidR="008D33DA">
              <w:rPr>
                <w:webHidden/>
              </w:rPr>
              <w:fldChar w:fldCharType="end"/>
            </w:r>
          </w:hyperlink>
        </w:p>
        <w:p w:rsidR="008D33DA" w:rsidRDefault="000219E1">
          <w:pPr>
            <w:pStyle w:val="TM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FR"/>
            </w:rPr>
          </w:pPr>
          <w:hyperlink w:anchor="_Toc62223539" w:history="1">
            <w:r w:rsidR="008D33DA" w:rsidRPr="00F858BD">
              <w:rPr>
                <w:rStyle w:val="Lienhypertexte"/>
              </w:rPr>
              <w:t>V.</w:t>
            </w:r>
            <w:r w:rsidR="008D33D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</w:rPr>
              <w:t>DESCRIPTION DE L’EQUIPE PROJET QUI EN ASSURERA LA REALISATION, AVEC LA DESCRIPTION DES ROLES ET TACHES DE CHACUN DE SES MEMBRES</w:t>
            </w:r>
            <w:r w:rsidR="008D33DA">
              <w:rPr>
                <w:webHidden/>
              </w:rPr>
              <w:tab/>
            </w:r>
            <w:r w:rsidR="008D33DA">
              <w:rPr>
                <w:webHidden/>
              </w:rPr>
              <w:fldChar w:fldCharType="begin"/>
            </w:r>
            <w:r w:rsidR="008D33DA">
              <w:rPr>
                <w:webHidden/>
              </w:rPr>
              <w:instrText xml:space="preserve"> PAGEREF _Toc62223539 \h </w:instrText>
            </w:r>
            <w:r w:rsidR="008D33DA">
              <w:rPr>
                <w:webHidden/>
              </w:rPr>
            </w:r>
            <w:r w:rsidR="008D33DA">
              <w:rPr>
                <w:webHidden/>
              </w:rPr>
              <w:fldChar w:fldCharType="separate"/>
            </w:r>
            <w:r w:rsidR="008D33DA">
              <w:rPr>
                <w:webHidden/>
              </w:rPr>
              <w:t>7</w:t>
            </w:r>
            <w:r w:rsidR="008D33DA">
              <w:rPr>
                <w:webHidden/>
              </w:rPr>
              <w:fldChar w:fldCharType="end"/>
            </w:r>
          </w:hyperlink>
        </w:p>
        <w:p w:rsidR="008D33DA" w:rsidRDefault="000219E1">
          <w:pPr>
            <w:pStyle w:val="TM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FR"/>
            </w:rPr>
          </w:pPr>
          <w:hyperlink w:anchor="_Toc62223540" w:history="1">
            <w:r w:rsidR="008D33DA" w:rsidRPr="00F858BD">
              <w:rPr>
                <w:rStyle w:val="Lienhypertexte"/>
              </w:rPr>
              <w:t>VI.</w:t>
            </w:r>
            <w:r w:rsidR="008D33D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FR"/>
              </w:rPr>
              <w:tab/>
            </w:r>
            <w:r w:rsidR="008D33DA" w:rsidRPr="00F858BD">
              <w:rPr>
                <w:rStyle w:val="Lienhypertexte"/>
              </w:rPr>
              <w:t>AUTRES SOURCES DE FINANCEMENTS ENVISAGEES</w:t>
            </w:r>
            <w:r w:rsidR="008D33DA">
              <w:rPr>
                <w:webHidden/>
              </w:rPr>
              <w:tab/>
            </w:r>
            <w:r w:rsidR="008D33DA">
              <w:rPr>
                <w:webHidden/>
              </w:rPr>
              <w:fldChar w:fldCharType="begin"/>
            </w:r>
            <w:r w:rsidR="008D33DA">
              <w:rPr>
                <w:webHidden/>
              </w:rPr>
              <w:instrText xml:space="preserve"> PAGEREF _Toc62223540 \h </w:instrText>
            </w:r>
            <w:r w:rsidR="008D33DA">
              <w:rPr>
                <w:webHidden/>
              </w:rPr>
            </w:r>
            <w:r w:rsidR="008D33DA">
              <w:rPr>
                <w:webHidden/>
              </w:rPr>
              <w:fldChar w:fldCharType="separate"/>
            </w:r>
            <w:r w:rsidR="008D33DA">
              <w:rPr>
                <w:webHidden/>
              </w:rPr>
              <w:t>7</w:t>
            </w:r>
            <w:r w:rsidR="008D33DA">
              <w:rPr>
                <w:webHidden/>
              </w:rPr>
              <w:fldChar w:fldCharType="end"/>
            </w:r>
          </w:hyperlink>
        </w:p>
        <w:p w:rsidR="003A71ED" w:rsidRDefault="003A71ED">
          <w:r>
            <w:fldChar w:fldCharType="end"/>
          </w:r>
        </w:p>
      </w:sdtContent>
    </w:sdt>
    <w:p w:rsidR="00D70228" w:rsidRPr="00EC3611" w:rsidRDefault="00D70228" w:rsidP="003A71ED"/>
    <w:p w:rsidR="00D70228" w:rsidRPr="00D70228" w:rsidRDefault="00D70228" w:rsidP="003A71ED"/>
    <w:p w:rsidR="00233BD3" w:rsidRDefault="00233BD3" w:rsidP="003A71ED">
      <w:pPr>
        <w:rPr>
          <w:rFonts w:eastAsia="Times New Roman" w:cs="Calibri"/>
          <w:color w:val="2E74B5"/>
          <w:szCs w:val="32"/>
          <w:u w:val="single"/>
        </w:rPr>
      </w:pPr>
      <w:r>
        <w:br w:type="page"/>
      </w:r>
    </w:p>
    <w:p w:rsidR="008D3B32" w:rsidRDefault="008D33DA" w:rsidP="008D3B32">
      <w:pPr>
        <w:pStyle w:val="Titre1"/>
      </w:pPr>
      <w:bookmarkStart w:id="0" w:name="_Toc62223532"/>
      <w:r>
        <w:lastRenderedPageBreak/>
        <w:t>RECAPITULATIF DES DONNEES ADMINISTRATIVES</w:t>
      </w:r>
      <w:bookmarkEnd w:id="0"/>
    </w:p>
    <w:p w:rsidR="008D3B32" w:rsidRDefault="008D3B32" w:rsidP="008D3B32">
      <w:pPr>
        <w:rPr>
          <w:lang w:eastAsia="fr-FR"/>
        </w:rPr>
      </w:pPr>
    </w:p>
    <w:tbl>
      <w:tblPr>
        <w:tblStyle w:val="TableauListe3-Accentuation1"/>
        <w:tblW w:w="5000" w:type="pct"/>
        <w:tblBorders>
          <w:insideH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680"/>
        <w:gridCol w:w="6368"/>
      </w:tblGrid>
      <w:tr w:rsidR="008D3B32" w:rsidRPr="008D3B32" w:rsidTr="00946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aps/>
                <w:color w:val="000000"/>
                <w:lang w:eastAsia="fr-FR"/>
              </w:rPr>
            </w:pPr>
            <w:r w:rsidRPr="009468BB">
              <w:rPr>
                <w:rFonts w:eastAsia="Times New Roman"/>
                <w:caps/>
                <w:lang w:eastAsia="fr-FR"/>
              </w:rPr>
              <w:t>Données générales du bâtiment</w:t>
            </w:r>
          </w:p>
        </w:tc>
      </w:tr>
      <w:tr w:rsidR="008D3B32" w:rsidRPr="008D3B32" w:rsidTr="0094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  <w:r w:rsidRPr="008D3B32">
              <w:rPr>
                <w:rFonts w:eastAsia="Times New Roman"/>
                <w:color w:val="000000"/>
                <w:lang w:eastAsia="fr-FR"/>
              </w:rPr>
              <w:t>Nom du bâtiment :</w:t>
            </w:r>
          </w:p>
        </w:tc>
        <w:tc>
          <w:tcPr>
            <w:tcW w:w="3169" w:type="pct"/>
            <w:tcBorders>
              <w:righ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8D3B32" w:rsidRPr="008D3B32" w:rsidTr="009468B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  <w:hideMark/>
          </w:tcPr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color w:val="000000"/>
                <w:lang w:eastAsia="fr-FR"/>
              </w:rPr>
            </w:pPr>
            <w:r w:rsidRPr="008D3B32">
              <w:rPr>
                <w:rFonts w:eastAsia="Times New Roman"/>
                <w:color w:val="000000"/>
                <w:lang w:eastAsia="fr-FR"/>
              </w:rPr>
              <w:t xml:space="preserve">Adresse : </w:t>
            </w:r>
          </w:p>
        </w:tc>
        <w:tc>
          <w:tcPr>
            <w:tcW w:w="3169" w:type="pct"/>
            <w:tcBorders>
              <w:right w:val="single" w:sz="6" w:space="0" w:color="auto"/>
            </w:tcBorders>
            <w:hideMark/>
          </w:tcPr>
          <w:p w:rsidR="008D3B32" w:rsidRPr="008D3B32" w:rsidRDefault="008D3B32" w:rsidP="008D3B3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  <w:r w:rsidRPr="008D3B32">
              <w:rPr>
                <w:rFonts w:eastAsia="Times New Roman"/>
                <w:b/>
                <w:color w:val="000000"/>
                <w:lang w:eastAsia="fr-FR"/>
              </w:rPr>
              <w:t> </w:t>
            </w:r>
          </w:p>
        </w:tc>
      </w:tr>
      <w:tr w:rsidR="008D3B32" w:rsidRPr="008D3B32" w:rsidTr="0094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  <w:hideMark/>
          </w:tcPr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color w:val="000000"/>
                <w:lang w:eastAsia="fr-FR"/>
              </w:rPr>
            </w:pPr>
            <w:r w:rsidRPr="008D3B32">
              <w:rPr>
                <w:rFonts w:eastAsia="Times New Roman"/>
                <w:color w:val="000000"/>
                <w:lang w:eastAsia="fr-FR"/>
              </w:rPr>
              <w:t>Type d'usage principal du bâtiment :</w:t>
            </w:r>
          </w:p>
        </w:tc>
        <w:tc>
          <w:tcPr>
            <w:tcW w:w="3169" w:type="pct"/>
            <w:tcBorders>
              <w:right w:val="single" w:sz="6" w:space="0" w:color="auto"/>
            </w:tcBorders>
            <w:hideMark/>
          </w:tcPr>
          <w:p w:rsidR="008D3B32" w:rsidRPr="008D3B32" w:rsidRDefault="008D3B32" w:rsidP="008D3B3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  <w:r w:rsidRPr="008D3B32">
              <w:rPr>
                <w:rFonts w:eastAsia="Times New Roman"/>
                <w:b/>
                <w:color w:val="000000"/>
                <w:lang w:eastAsia="fr-FR"/>
              </w:rPr>
              <w:t> </w:t>
            </w:r>
          </w:p>
        </w:tc>
      </w:tr>
      <w:tr w:rsidR="008D3B32" w:rsidRPr="008D3B32" w:rsidTr="009468B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  <w:hideMark/>
          </w:tcPr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color w:val="000000"/>
                <w:lang w:eastAsia="fr-FR"/>
              </w:rPr>
            </w:pPr>
            <w:r w:rsidRPr="008D3B32">
              <w:rPr>
                <w:rFonts w:eastAsia="Times New Roman"/>
                <w:color w:val="000000"/>
                <w:lang w:eastAsia="fr-FR"/>
              </w:rPr>
              <w:t>Année de construction :</w:t>
            </w:r>
          </w:p>
        </w:tc>
        <w:tc>
          <w:tcPr>
            <w:tcW w:w="3169" w:type="pct"/>
            <w:tcBorders>
              <w:right w:val="single" w:sz="6" w:space="0" w:color="auto"/>
            </w:tcBorders>
            <w:hideMark/>
          </w:tcPr>
          <w:p w:rsidR="008D3B32" w:rsidRPr="008D3B32" w:rsidRDefault="008D3B32" w:rsidP="008D3B3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  <w:r w:rsidRPr="008D3B32">
              <w:rPr>
                <w:rFonts w:eastAsia="Times New Roman"/>
                <w:b/>
                <w:color w:val="000000"/>
                <w:lang w:eastAsia="fr-FR"/>
              </w:rPr>
              <w:t> </w:t>
            </w:r>
          </w:p>
        </w:tc>
      </w:tr>
      <w:tr w:rsidR="008D3B32" w:rsidRPr="008D3B32" w:rsidTr="0094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</w:tcPr>
          <w:p w:rsidR="008D3B32" w:rsidRPr="000252F1" w:rsidRDefault="008D3B32" w:rsidP="000252F1">
            <w:pPr>
              <w:spacing w:after="0"/>
              <w:jc w:val="left"/>
              <w:rPr>
                <w:rFonts w:eastAsia="Times New Roman"/>
                <w:b w:val="0"/>
                <w:bCs w:val="0"/>
                <w:color w:val="000000"/>
                <w:lang w:eastAsia="fr-FR"/>
              </w:rPr>
            </w:pPr>
            <w:r w:rsidRPr="008D3B32">
              <w:rPr>
                <w:rFonts w:eastAsia="Times New Roman"/>
                <w:bCs w:val="0"/>
                <w:color w:val="000000"/>
                <w:lang w:eastAsia="fr-FR"/>
              </w:rPr>
              <w:t xml:space="preserve">Surface en m² </w:t>
            </w:r>
            <w:r w:rsidRPr="008D3B32">
              <w:rPr>
                <w:rFonts w:eastAsia="Times New Roman"/>
                <w:b w:val="0"/>
                <w:bCs w:val="0"/>
                <w:color w:val="000000"/>
                <w:lang w:eastAsia="fr-FR"/>
              </w:rPr>
              <w:t>(SHO</w:t>
            </w:r>
            <w:r w:rsidR="000252F1">
              <w:rPr>
                <w:rFonts w:eastAsia="Times New Roman"/>
                <w:b w:val="0"/>
                <w:bCs w:val="0"/>
                <w:color w:val="000000"/>
                <w:lang w:eastAsia="fr-FR"/>
              </w:rPr>
              <w:t>C</w:t>
            </w:r>
            <w:r w:rsidRPr="008D3B32">
              <w:rPr>
                <w:rFonts w:eastAsia="Times New Roman"/>
                <w:b w:val="0"/>
                <w:bCs w:val="0"/>
                <w:color w:val="000000"/>
                <w:lang w:eastAsia="fr-FR"/>
              </w:rPr>
              <w:t>)</w:t>
            </w:r>
          </w:p>
        </w:tc>
        <w:tc>
          <w:tcPr>
            <w:tcW w:w="3169" w:type="pct"/>
            <w:tcBorders>
              <w:righ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8D3B32" w:rsidRPr="008D3B32" w:rsidTr="009468B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  <w:r w:rsidRPr="008D3B32">
              <w:rPr>
                <w:rFonts w:eastAsia="Times New Roman"/>
                <w:bCs w:val="0"/>
                <w:color w:val="000000"/>
                <w:lang w:eastAsia="fr-FR"/>
              </w:rPr>
              <w:t xml:space="preserve">Surface totale en m² </w:t>
            </w:r>
          </w:p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  <w:r w:rsidRPr="008D3B32">
              <w:rPr>
                <w:rFonts w:eastAsia="Times New Roman"/>
                <w:b w:val="0"/>
                <w:bCs w:val="0"/>
                <w:color w:val="000000"/>
                <w:lang w:eastAsia="fr-FR"/>
              </w:rPr>
              <w:t>(</w:t>
            </w:r>
            <w:proofErr w:type="spellStart"/>
            <w:r w:rsidRPr="008D3B32">
              <w:rPr>
                <w:rFonts w:eastAsia="Times New Roman"/>
                <w:b w:val="0"/>
                <w:bCs w:val="0"/>
                <w:color w:val="000000"/>
                <w:lang w:eastAsia="fr-FR"/>
              </w:rPr>
              <w:t>yc</w:t>
            </w:r>
            <w:proofErr w:type="spellEnd"/>
            <w:r w:rsidRPr="008D3B32">
              <w:rPr>
                <w:rFonts w:eastAsia="Times New Roman"/>
                <w:b w:val="0"/>
                <w:bCs w:val="0"/>
                <w:color w:val="000000"/>
                <w:lang w:eastAsia="fr-FR"/>
              </w:rPr>
              <w:t xml:space="preserve"> parking)</w:t>
            </w:r>
          </w:p>
        </w:tc>
        <w:tc>
          <w:tcPr>
            <w:tcW w:w="3169" w:type="pct"/>
            <w:tcBorders>
              <w:righ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8D3B32" w:rsidRPr="008D3B32" w:rsidTr="0094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</w:tcPr>
          <w:p w:rsidR="008D3B32" w:rsidRPr="008D3B32" w:rsidRDefault="00717643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  <w:proofErr w:type="spellStart"/>
            <w:r>
              <w:rPr>
                <w:rFonts w:eastAsia="Times New Roman"/>
                <w:bCs w:val="0"/>
                <w:color w:val="000000"/>
                <w:lang w:eastAsia="fr-FR"/>
              </w:rPr>
              <w:t>Nbre</w:t>
            </w:r>
            <w:proofErr w:type="spellEnd"/>
            <w:r>
              <w:rPr>
                <w:rFonts w:eastAsia="Times New Roman"/>
                <w:bCs w:val="0"/>
                <w:color w:val="000000"/>
                <w:lang w:eastAsia="fr-FR"/>
              </w:rPr>
              <w:t xml:space="preserve"> d’</w:t>
            </w:r>
            <w:r w:rsidR="008D3B32" w:rsidRPr="008D3B32">
              <w:rPr>
                <w:rFonts w:eastAsia="Times New Roman"/>
                <w:bCs w:val="0"/>
                <w:color w:val="000000"/>
                <w:lang w:eastAsia="fr-FR"/>
              </w:rPr>
              <w:t xml:space="preserve">appartements </w:t>
            </w:r>
          </w:p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b w:val="0"/>
                <w:bCs w:val="0"/>
                <w:color w:val="000000"/>
                <w:lang w:eastAsia="fr-FR"/>
              </w:rPr>
            </w:pPr>
            <w:r w:rsidRPr="008D3B32">
              <w:rPr>
                <w:rFonts w:eastAsia="Times New Roman"/>
                <w:b w:val="0"/>
                <w:bCs w:val="0"/>
                <w:color w:val="000000"/>
                <w:lang w:eastAsia="fr-FR"/>
              </w:rPr>
              <w:t>(le cas échéant)</w:t>
            </w:r>
          </w:p>
        </w:tc>
        <w:tc>
          <w:tcPr>
            <w:tcW w:w="3169" w:type="pct"/>
            <w:tcBorders>
              <w:righ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8D3B32" w:rsidRPr="008D3B32" w:rsidTr="009468B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  <w:r>
              <w:rPr>
                <w:rFonts w:eastAsia="Times New Roman"/>
                <w:bCs w:val="0"/>
                <w:color w:val="000000"/>
                <w:lang w:eastAsia="fr-FR"/>
              </w:rPr>
              <w:t>Type d’énergie actuelle</w:t>
            </w:r>
          </w:p>
        </w:tc>
        <w:tc>
          <w:tcPr>
            <w:tcW w:w="3169" w:type="pct"/>
            <w:tcBorders>
              <w:righ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8D3B32" w:rsidRPr="008D3B32" w:rsidTr="0094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</w:tcPr>
          <w:p w:rsid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  <w:r>
              <w:rPr>
                <w:rFonts w:eastAsia="Times New Roman"/>
                <w:bCs w:val="0"/>
                <w:color w:val="000000"/>
                <w:lang w:eastAsia="fr-FR"/>
              </w:rPr>
              <w:t>Immeuble de Grande Hauteur ?</w:t>
            </w:r>
          </w:p>
        </w:tc>
        <w:tc>
          <w:tcPr>
            <w:tcW w:w="3169" w:type="pct"/>
            <w:tcBorders>
              <w:righ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8D3B32" w:rsidRPr="008D3B32" w:rsidTr="009468B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  <w:shd w:val="clear" w:color="auto" w:fill="D9E2F3" w:themeFill="accent5" w:themeFillTint="33"/>
          </w:tcPr>
          <w:p w:rsid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</w:p>
        </w:tc>
        <w:tc>
          <w:tcPr>
            <w:tcW w:w="3169" w:type="pct"/>
            <w:tcBorders>
              <w:right w:val="single" w:sz="6" w:space="0" w:color="auto"/>
            </w:tcBorders>
            <w:shd w:val="clear" w:color="auto" w:fill="D9E2F3" w:themeFill="accent5" w:themeFillTint="33"/>
          </w:tcPr>
          <w:p w:rsidR="008D3B32" w:rsidRPr="008D3B32" w:rsidRDefault="008D3B32" w:rsidP="008D3B3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8D3B32" w:rsidRPr="008D3B32" w:rsidTr="0094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</w:tcBorders>
            <w:hideMark/>
          </w:tcPr>
          <w:p w:rsidR="008D3B32" w:rsidRPr="008D3B32" w:rsidRDefault="008D3B32" w:rsidP="009D03C7">
            <w:pPr>
              <w:spacing w:after="0"/>
              <w:jc w:val="left"/>
              <w:rPr>
                <w:rFonts w:eastAsia="Times New Roman"/>
                <w:color w:val="000000"/>
                <w:lang w:eastAsia="fr-FR"/>
              </w:rPr>
            </w:pPr>
            <w:r w:rsidRPr="008D3B32">
              <w:rPr>
                <w:rFonts w:eastAsia="Times New Roman"/>
                <w:bCs w:val="0"/>
                <w:color w:val="000000"/>
                <w:lang w:eastAsia="fr-FR"/>
              </w:rPr>
              <w:t>Maitre d’Ouvrage</w:t>
            </w:r>
          </w:p>
        </w:tc>
        <w:tc>
          <w:tcPr>
            <w:tcW w:w="3169" w:type="pct"/>
            <w:tcBorders>
              <w:right w:val="single" w:sz="6" w:space="0" w:color="auto"/>
            </w:tcBorders>
            <w:hideMark/>
          </w:tcPr>
          <w:p w:rsidR="008D3B32" w:rsidRPr="008D3B32" w:rsidRDefault="008D3B32" w:rsidP="009D03C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  <w:r w:rsidRPr="008D3B32">
              <w:rPr>
                <w:rFonts w:eastAsia="Times New Roman"/>
                <w:b/>
                <w:color w:val="000000"/>
                <w:lang w:eastAsia="fr-FR"/>
              </w:rPr>
              <w:t> </w:t>
            </w:r>
          </w:p>
        </w:tc>
      </w:tr>
      <w:tr w:rsidR="008D3B32" w:rsidRPr="008D3B32" w:rsidTr="009468B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  <w:tcBorders>
              <w:left w:val="single" w:sz="6" w:space="0" w:color="auto"/>
              <w:bottom w:val="single" w:sz="6" w:space="0" w:color="auto"/>
            </w:tcBorders>
          </w:tcPr>
          <w:p w:rsidR="008D3B32" w:rsidRDefault="008D3B32" w:rsidP="008D3B32">
            <w:pPr>
              <w:spacing w:after="0"/>
              <w:jc w:val="left"/>
              <w:rPr>
                <w:rFonts w:eastAsia="Times New Roman"/>
                <w:bCs w:val="0"/>
                <w:color w:val="000000"/>
                <w:lang w:eastAsia="fr-FR"/>
              </w:rPr>
            </w:pPr>
            <w:r>
              <w:rPr>
                <w:rFonts w:eastAsia="Times New Roman"/>
                <w:bCs w:val="0"/>
                <w:color w:val="000000"/>
                <w:lang w:eastAsia="fr-FR"/>
              </w:rPr>
              <w:t>Accompagnateur</w:t>
            </w:r>
          </w:p>
          <w:p w:rsidR="008D3B32" w:rsidRPr="008D3B32" w:rsidRDefault="008D3B32" w:rsidP="008D3B32">
            <w:pPr>
              <w:spacing w:after="0"/>
              <w:jc w:val="left"/>
              <w:rPr>
                <w:rFonts w:eastAsia="Times New Roman"/>
                <w:b w:val="0"/>
                <w:bCs w:val="0"/>
                <w:color w:val="000000"/>
                <w:lang w:eastAsia="fr-FR"/>
              </w:rPr>
            </w:pPr>
            <w:r w:rsidRPr="008D3B32">
              <w:rPr>
                <w:rFonts w:eastAsia="Times New Roman"/>
                <w:b w:val="0"/>
                <w:bCs w:val="0"/>
                <w:color w:val="000000"/>
                <w:lang w:eastAsia="fr-FR"/>
              </w:rPr>
              <w:t>(nom + Société)</w:t>
            </w:r>
          </w:p>
        </w:tc>
        <w:tc>
          <w:tcPr>
            <w:tcW w:w="3169" w:type="pct"/>
            <w:tcBorders>
              <w:bottom w:val="single" w:sz="6" w:space="0" w:color="auto"/>
              <w:right w:val="single" w:sz="6" w:space="0" w:color="auto"/>
            </w:tcBorders>
          </w:tcPr>
          <w:p w:rsidR="008D3B32" w:rsidRPr="008D3B32" w:rsidRDefault="008D3B32" w:rsidP="008D3B3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</w:tbl>
    <w:p w:rsidR="008D3B32" w:rsidRDefault="008D3B32">
      <w:pPr>
        <w:spacing w:after="0"/>
        <w:jc w:val="left"/>
        <w:rPr>
          <w:rFonts w:eastAsia="Times New Roman"/>
          <w:b/>
          <w:caps/>
          <w:kern w:val="28"/>
          <w:szCs w:val="20"/>
          <w:u w:val="single"/>
          <w:lang w:eastAsia="fr-FR"/>
        </w:rPr>
      </w:pPr>
    </w:p>
    <w:p w:rsidR="008D3B32" w:rsidRDefault="008D3B32">
      <w:pPr>
        <w:spacing w:after="0"/>
        <w:jc w:val="left"/>
        <w:rPr>
          <w:rFonts w:eastAsia="Times New Roman"/>
          <w:b/>
          <w:caps/>
          <w:kern w:val="28"/>
          <w:szCs w:val="20"/>
          <w:u w:val="single"/>
          <w:lang w:eastAsia="fr-FR"/>
        </w:rPr>
      </w:pPr>
    </w:p>
    <w:p w:rsidR="008D3B32" w:rsidRDefault="008D3B32">
      <w:pPr>
        <w:spacing w:after="0"/>
        <w:jc w:val="left"/>
        <w:rPr>
          <w:rFonts w:eastAsia="Times New Roman"/>
          <w:b/>
          <w:caps/>
          <w:kern w:val="28"/>
          <w:szCs w:val="20"/>
          <w:u w:val="single"/>
          <w:lang w:eastAsia="fr-FR"/>
        </w:rPr>
      </w:pPr>
    </w:p>
    <w:p w:rsidR="00377387" w:rsidRDefault="00377387" w:rsidP="00E75899">
      <w:pPr>
        <w:pStyle w:val="Titre1"/>
      </w:pPr>
      <w:bookmarkStart w:id="1" w:name="_Toc62223533"/>
      <w:r w:rsidRPr="008D3731">
        <w:t>PRÉSENTATION DU PROJET ET OBJECTIFS POURSUIVIS</w:t>
      </w:r>
      <w:bookmarkEnd w:id="1"/>
    </w:p>
    <w:p w:rsidR="00674983" w:rsidRPr="00674983" w:rsidRDefault="00674983" w:rsidP="00674983">
      <w:pPr>
        <w:pStyle w:val="Titre2"/>
      </w:pPr>
      <w:bookmarkStart w:id="2" w:name="_Toc62223534"/>
      <w:r>
        <w:t>Présentation du projet</w:t>
      </w:r>
      <w:bookmarkEnd w:id="2"/>
    </w:p>
    <w:p w:rsidR="00377387" w:rsidRPr="00674983" w:rsidRDefault="00377387" w:rsidP="00377387">
      <w:pPr>
        <w:pStyle w:val="Paragraphedeliste"/>
        <w:numPr>
          <w:ilvl w:val="0"/>
          <w:numId w:val="15"/>
        </w:numPr>
        <w:rPr>
          <w:i/>
        </w:rPr>
      </w:pPr>
      <w:r w:rsidRPr="00674983">
        <w:rPr>
          <w:i/>
        </w:rPr>
        <w:t>Présentation des grands axes de rénovation, notamment énergétique, de remise aux normes et d’aménagement en identifiant les contraintes fonctionnelles, techniques, calendaires et budgétaires de réalisation.</w:t>
      </w:r>
    </w:p>
    <w:p w:rsidR="00377387" w:rsidRPr="00674983" w:rsidRDefault="00377387" w:rsidP="00377387">
      <w:pPr>
        <w:pStyle w:val="Paragraphedeliste"/>
        <w:numPr>
          <w:ilvl w:val="0"/>
          <w:numId w:val="15"/>
        </w:numPr>
        <w:rPr>
          <w:i/>
        </w:rPr>
      </w:pPr>
      <w:r w:rsidRPr="00674983">
        <w:rPr>
          <w:i/>
        </w:rPr>
        <w:t>Présentation des grands postes de travaux de rénovation énergétique et technique envisagés.</w:t>
      </w:r>
    </w:p>
    <w:p w:rsidR="00377387" w:rsidRPr="00674983" w:rsidRDefault="00377387" w:rsidP="00377387">
      <w:pPr>
        <w:pStyle w:val="Paragraphedeliste"/>
        <w:numPr>
          <w:ilvl w:val="0"/>
          <w:numId w:val="15"/>
        </w:numPr>
        <w:rPr>
          <w:i/>
        </w:rPr>
      </w:pPr>
      <w:r w:rsidRPr="00674983">
        <w:rPr>
          <w:i/>
        </w:rPr>
        <w:t>Objectifs recherchés en termes d’amélioration du bâti (réglementaire, confort, énergétique)</w:t>
      </w:r>
      <w:r w:rsidRPr="00674983">
        <w:rPr>
          <w:rFonts w:ascii="Calibri" w:hAnsi="Calibri" w:cs="Calibri"/>
          <w:i/>
        </w:rPr>
        <w:t> </w:t>
      </w:r>
      <w:r w:rsidRPr="00674983">
        <w:rPr>
          <w:i/>
        </w:rPr>
        <w:t>;</w:t>
      </w:r>
    </w:p>
    <w:p w:rsidR="00377387" w:rsidRDefault="00377387" w:rsidP="00377387">
      <w:pPr>
        <w:pStyle w:val="Titre1"/>
        <w:numPr>
          <w:ilvl w:val="0"/>
          <w:numId w:val="0"/>
        </w:numPr>
      </w:pPr>
    </w:p>
    <w:p w:rsidR="008D3B32" w:rsidRDefault="008D3B32">
      <w:pPr>
        <w:spacing w:after="0"/>
        <w:jc w:val="left"/>
        <w:rPr>
          <w:rFonts w:eastAsia="Times New Roman"/>
          <w:b/>
          <w:bCs/>
          <w:lang w:eastAsia="fr-FR"/>
        </w:rPr>
      </w:pPr>
      <w:r>
        <w:br w:type="page"/>
      </w:r>
    </w:p>
    <w:p w:rsidR="00674983" w:rsidRDefault="00674983" w:rsidP="00674983">
      <w:pPr>
        <w:pStyle w:val="Titre2"/>
      </w:pPr>
      <w:bookmarkStart w:id="3" w:name="_Toc62223535"/>
      <w:r>
        <w:lastRenderedPageBreak/>
        <w:t>Objectif environnemental (Bâtiment Durable Méditerranéen de Monaco – BD2M)</w:t>
      </w:r>
      <w:bookmarkEnd w:id="3"/>
    </w:p>
    <w:p w:rsidR="00674983" w:rsidRDefault="00674983" w:rsidP="00674983">
      <w:pPr>
        <w:rPr>
          <w:i/>
          <w:lang w:eastAsia="fr-FR"/>
        </w:rPr>
      </w:pPr>
      <w:r w:rsidRPr="00674983">
        <w:rPr>
          <w:i/>
          <w:lang w:eastAsia="fr-FR"/>
        </w:rPr>
        <w:t>Nb : les cellules grisées sont à renseigner.</w:t>
      </w:r>
    </w:p>
    <w:p w:rsidR="00674983" w:rsidRPr="00674983" w:rsidRDefault="00674983" w:rsidP="00674983">
      <w:pPr>
        <w:rPr>
          <w:i/>
          <w:lang w:eastAsia="fr-FR"/>
        </w:rPr>
      </w:pPr>
    </w:p>
    <w:tbl>
      <w:tblPr>
        <w:tblStyle w:val="TableauListe3-Accentuation1"/>
        <w:tblW w:w="5087" w:type="pct"/>
        <w:tblInd w:w="137" w:type="dxa"/>
        <w:tblLook w:val="04A0" w:firstRow="1" w:lastRow="0" w:firstColumn="1" w:lastColumn="0" w:noHBand="0" w:noVBand="1"/>
      </w:tblPr>
      <w:tblGrid>
        <w:gridCol w:w="3769"/>
        <w:gridCol w:w="636"/>
        <w:gridCol w:w="632"/>
        <w:gridCol w:w="5192"/>
      </w:tblGrid>
      <w:tr w:rsidR="00674983" w:rsidTr="0067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2" w:type="pct"/>
          </w:tcPr>
          <w:p w:rsidR="00674983" w:rsidRPr="00193AF8" w:rsidRDefault="00674983" w:rsidP="00674983">
            <w:pPr>
              <w:jc w:val="center"/>
              <w:rPr>
                <w:caps/>
                <w:lang w:eastAsia="fr-FR"/>
              </w:rPr>
            </w:pPr>
            <w:r w:rsidRPr="00193AF8">
              <w:rPr>
                <w:caps/>
                <w:lang w:eastAsia="fr-FR"/>
              </w:rPr>
              <w:t>Profil Envisagé</w:t>
            </w:r>
          </w:p>
        </w:tc>
        <w:tc>
          <w:tcPr>
            <w:tcW w:w="620" w:type="pct"/>
            <w:gridSpan w:val="2"/>
            <w:tcBorders>
              <w:bottom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2538" w:type="pct"/>
          </w:tcPr>
          <w:p w:rsidR="00674983" w:rsidRPr="00193AF8" w:rsidRDefault="00674983" w:rsidP="00674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fr-FR"/>
              </w:rPr>
            </w:pPr>
            <w:r w:rsidRPr="00193AF8">
              <w:rPr>
                <w:caps/>
                <w:lang w:eastAsia="fr-FR"/>
              </w:rPr>
              <w:t>Diagramme radar</w:t>
            </w:r>
          </w:p>
        </w:tc>
      </w:tr>
      <w:tr w:rsidR="00674983" w:rsidTr="006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Nbre</w:t>
            </w:r>
            <w:proofErr w:type="spellEnd"/>
            <w:r>
              <w:rPr>
                <w:lang w:eastAsia="fr-FR"/>
              </w:rPr>
              <w:t xml:space="preserve"> de points projetés avant commission</w:t>
            </w:r>
          </w:p>
        </w:tc>
        <w:tc>
          <w:tcPr>
            <w:tcW w:w="311" w:type="pct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/90</w:t>
            </w:r>
          </w:p>
        </w:tc>
        <w:tc>
          <w:tcPr>
            <w:tcW w:w="2538" w:type="pct"/>
            <w:vMerge w:val="restart"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220548</wp:posOffset>
                      </wp:positionH>
                      <wp:positionV relativeFrom="paragraph">
                        <wp:posOffset>2339812</wp:posOffset>
                      </wp:positionV>
                      <wp:extent cx="2360930" cy="1404620"/>
                      <wp:effectExtent l="0" t="0" r="20320" b="1016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983" w:rsidRPr="00674983" w:rsidRDefault="00674983">
                                  <w:pPr>
                                    <w:rPr>
                                      <w:i/>
                                    </w:rPr>
                                  </w:pPr>
                                  <w:r w:rsidRPr="00674983">
                                    <w:rPr>
                                      <w:i/>
                                    </w:rPr>
                                    <w:t>Intégrer votre diagramme radar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7.35pt;margin-top:184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" fillcolor="#d8d8d8 [2732]">
                      <v:textbox style="mso-fit-shape-to-text:t">
                        <w:txbxContent>
                          <w:p w:rsidR="00674983" w:rsidRPr="00674983" w:rsidRDefault="00674983">
                            <w:pPr>
                              <w:rPr>
                                <w:i/>
                              </w:rPr>
                            </w:pPr>
                            <w:r w:rsidRPr="00674983">
                              <w:rPr>
                                <w:i/>
                              </w:rPr>
                              <w:t>Intégrer votre diagramme radar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4983">
              <w:rPr>
                <w:noProof/>
                <w:lang w:eastAsia="fr-FR"/>
              </w:rPr>
              <w:drawing>
                <wp:inline distT="0" distB="0" distL="0" distR="0" wp14:anchorId="15B73F52" wp14:editId="01BA4FC2">
                  <wp:extent cx="2686685" cy="2630680"/>
                  <wp:effectExtent l="0" t="0" r="18415" b="17780"/>
                  <wp:docPr id="1" name="Graphiqu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6A7619-66BC-489F-889B-5EF53AF563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674983" w:rsidTr="00674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rPr>
                <w:lang w:eastAsia="fr-FR"/>
              </w:rPr>
            </w:pPr>
            <w:r>
              <w:rPr>
                <w:lang w:eastAsia="fr-FR"/>
              </w:rPr>
              <w:t>Point innovation souhaité</w:t>
            </w:r>
          </w:p>
        </w:tc>
        <w:tc>
          <w:tcPr>
            <w:tcW w:w="31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/5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rPr>
                <w:lang w:eastAsia="fr-FR"/>
              </w:rPr>
            </w:pPr>
            <w:r>
              <w:rPr>
                <w:lang w:eastAsia="fr-FR"/>
              </w:rPr>
              <w:t>Répartition des thèmes</w:t>
            </w:r>
          </w:p>
        </w:tc>
        <w:tc>
          <w:tcPr>
            <w:tcW w:w="311" w:type="pct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Pr="00674983" w:rsidRDefault="00674983" w:rsidP="00674983">
            <w:pPr>
              <w:jc w:val="right"/>
              <w:rPr>
                <w:b w:val="0"/>
                <w:lang w:eastAsia="fr-FR"/>
              </w:rPr>
            </w:pPr>
            <w:r w:rsidRPr="00674983">
              <w:rPr>
                <w:b w:val="0"/>
                <w:lang w:eastAsia="fr-FR"/>
              </w:rPr>
              <w:t>Territoire et site</w:t>
            </w:r>
          </w:p>
        </w:tc>
        <w:tc>
          <w:tcPr>
            <w:tcW w:w="31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/12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Pr="00674983" w:rsidRDefault="00674983" w:rsidP="00674983">
            <w:pPr>
              <w:jc w:val="right"/>
              <w:rPr>
                <w:b w:val="0"/>
                <w:lang w:eastAsia="fr-FR"/>
              </w:rPr>
            </w:pPr>
            <w:r w:rsidRPr="00674983">
              <w:rPr>
                <w:b w:val="0"/>
                <w:lang w:eastAsia="fr-FR"/>
              </w:rPr>
              <w:t>Matériaux</w:t>
            </w:r>
          </w:p>
        </w:tc>
        <w:tc>
          <w:tcPr>
            <w:tcW w:w="311" w:type="pct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/13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Pr="00674983" w:rsidRDefault="00674983" w:rsidP="00674983">
            <w:pPr>
              <w:jc w:val="right"/>
              <w:rPr>
                <w:b w:val="0"/>
                <w:lang w:eastAsia="fr-FR"/>
              </w:rPr>
            </w:pPr>
            <w:r w:rsidRPr="00674983">
              <w:rPr>
                <w:b w:val="0"/>
                <w:lang w:eastAsia="fr-FR"/>
              </w:rPr>
              <w:t>Energie</w:t>
            </w:r>
          </w:p>
        </w:tc>
        <w:tc>
          <w:tcPr>
            <w:tcW w:w="31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/16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Pr="00674983" w:rsidRDefault="00674983" w:rsidP="00674983">
            <w:pPr>
              <w:jc w:val="right"/>
              <w:rPr>
                <w:b w:val="0"/>
                <w:lang w:eastAsia="fr-FR"/>
              </w:rPr>
            </w:pPr>
            <w:r w:rsidRPr="00674983">
              <w:rPr>
                <w:b w:val="0"/>
                <w:lang w:eastAsia="fr-FR"/>
              </w:rPr>
              <w:t>Eau</w:t>
            </w:r>
          </w:p>
        </w:tc>
        <w:tc>
          <w:tcPr>
            <w:tcW w:w="311" w:type="pct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/10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Pr="00674983" w:rsidRDefault="00674983" w:rsidP="00674983">
            <w:pPr>
              <w:jc w:val="right"/>
              <w:rPr>
                <w:b w:val="0"/>
                <w:lang w:eastAsia="fr-FR"/>
              </w:rPr>
            </w:pPr>
            <w:r w:rsidRPr="00674983">
              <w:rPr>
                <w:b w:val="0"/>
                <w:lang w:eastAsia="fr-FR"/>
              </w:rPr>
              <w:t>Confort et Santé</w:t>
            </w:r>
          </w:p>
        </w:tc>
        <w:tc>
          <w:tcPr>
            <w:tcW w:w="31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/16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Pr="00674983" w:rsidRDefault="00674983" w:rsidP="00674983">
            <w:pPr>
              <w:jc w:val="right"/>
              <w:rPr>
                <w:b w:val="0"/>
                <w:lang w:eastAsia="fr-FR"/>
              </w:rPr>
            </w:pPr>
            <w:r w:rsidRPr="00674983">
              <w:rPr>
                <w:b w:val="0"/>
                <w:lang w:eastAsia="fr-FR"/>
              </w:rPr>
              <w:t>Social et Economie</w:t>
            </w:r>
          </w:p>
        </w:tc>
        <w:tc>
          <w:tcPr>
            <w:tcW w:w="311" w:type="pct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/10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674983" w:rsidTr="00674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right w:val="single" w:sz="4" w:space="0" w:color="5B9BD5" w:themeColor="accent1"/>
            </w:tcBorders>
          </w:tcPr>
          <w:p w:rsidR="00674983" w:rsidRPr="00674983" w:rsidRDefault="00674983" w:rsidP="00674983">
            <w:pPr>
              <w:jc w:val="right"/>
              <w:rPr>
                <w:b w:val="0"/>
                <w:lang w:eastAsia="fr-FR"/>
              </w:rPr>
            </w:pPr>
            <w:r w:rsidRPr="00674983">
              <w:rPr>
                <w:b w:val="0"/>
                <w:lang w:eastAsia="fr-FR"/>
              </w:rPr>
              <w:t>Gestion de projet</w:t>
            </w:r>
          </w:p>
        </w:tc>
        <w:tc>
          <w:tcPr>
            <w:tcW w:w="31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9D9D9" w:themeFill="background1" w:themeFillShade="D9"/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309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/13</w:t>
            </w:r>
          </w:p>
        </w:tc>
        <w:tc>
          <w:tcPr>
            <w:tcW w:w="2538" w:type="pct"/>
            <w:vMerge/>
            <w:tcBorders>
              <w:left w:val="single" w:sz="4" w:space="0" w:color="5B9BD5" w:themeColor="accent1"/>
            </w:tcBorders>
          </w:tcPr>
          <w:p w:rsidR="00674983" w:rsidRDefault="00674983" w:rsidP="0067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</w:tbl>
    <w:p w:rsidR="00674983" w:rsidRDefault="00674983" w:rsidP="00674983">
      <w:pPr>
        <w:rPr>
          <w:lang w:eastAsia="fr-FR"/>
        </w:rPr>
      </w:pPr>
    </w:p>
    <w:p w:rsidR="00674983" w:rsidRDefault="00674983" w:rsidP="00674983">
      <w:pPr>
        <w:rPr>
          <w:lang w:eastAsia="fr-FR"/>
        </w:rPr>
      </w:pPr>
    </w:p>
    <w:p w:rsidR="005334EE" w:rsidRDefault="005334EE">
      <w:pPr>
        <w:spacing w:after="0"/>
        <w:jc w:val="left"/>
        <w:rPr>
          <w:rFonts w:eastAsia="Times New Roman"/>
          <w:b/>
          <w:bCs/>
          <w:lang w:eastAsia="fr-FR"/>
        </w:rPr>
      </w:pPr>
    </w:p>
    <w:p w:rsidR="008D3B32" w:rsidRDefault="008D3B32">
      <w:pPr>
        <w:spacing w:after="0"/>
        <w:jc w:val="left"/>
        <w:rPr>
          <w:rFonts w:eastAsia="Times New Roman"/>
          <w:b/>
          <w:bCs/>
          <w:lang w:eastAsia="fr-FR"/>
        </w:rPr>
      </w:pPr>
      <w:r>
        <w:br w:type="page"/>
      </w:r>
    </w:p>
    <w:p w:rsidR="008D3B32" w:rsidRDefault="00674983" w:rsidP="00674983">
      <w:pPr>
        <w:pStyle w:val="Titre2"/>
      </w:pPr>
      <w:bookmarkStart w:id="4" w:name="_Toc62223536"/>
      <w:r>
        <w:lastRenderedPageBreak/>
        <w:t>Objectif de réduction des gaz à Effet de Serre (GES)</w:t>
      </w:r>
      <w:bookmarkEnd w:id="4"/>
      <w:r w:rsidR="008D3B32">
        <w:t xml:space="preserve"> </w:t>
      </w:r>
    </w:p>
    <w:p w:rsidR="00674983" w:rsidRDefault="008D3B32" w:rsidP="008D3B32">
      <w:r>
        <w:t xml:space="preserve">Les consommations énergétiques et gaz à effet </w:t>
      </w:r>
      <w:r w:rsidR="000219E1">
        <w:t>de serre sont calculés pour tous</w:t>
      </w:r>
      <w:bookmarkStart w:id="5" w:name="_GoBack"/>
      <w:bookmarkEnd w:id="5"/>
      <w:r>
        <w:t xml:space="preserve"> les usages.</w:t>
      </w:r>
    </w:p>
    <w:p w:rsidR="005334EE" w:rsidRPr="005334EE" w:rsidRDefault="005334EE" w:rsidP="005334EE">
      <w:pPr>
        <w:pStyle w:val="Sansinterligne"/>
        <w:rPr>
          <w:i/>
          <w:lang w:eastAsia="fr-FR"/>
        </w:rPr>
      </w:pPr>
      <w:r w:rsidRPr="005334EE">
        <w:rPr>
          <w:i/>
          <w:lang w:eastAsia="fr-FR"/>
        </w:rPr>
        <w:t xml:space="preserve">Trame pour les opérations de rénovation </w:t>
      </w:r>
      <w:r>
        <w:rPr>
          <w:i/>
          <w:lang w:eastAsia="fr-FR"/>
        </w:rPr>
        <w:t xml:space="preserve">(à supprimer si votre projet n’entre pas dans ce cas) </w:t>
      </w:r>
      <w:r w:rsidRPr="005334EE">
        <w:rPr>
          <w:i/>
          <w:lang w:eastAsia="fr-FR"/>
        </w:rPr>
        <w:t xml:space="preserve">: </w:t>
      </w:r>
    </w:p>
    <w:tbl>
      <w:tblPr>
        <w:tblStyle w:val="TableauListe3-Accentuation1"/>
        <w:tblW w:w="5000" w:type="pct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7021"/>
        <w:gridCol w:w="1400"/>
        <w:gridCol w:w="1623"/>
      </w:tblGrid>
      <w:tr w:rsidR="005334EE" w:rsidRPr="00674983" w:rsidTr="00533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5" w:type="pct"/>
            <w:hideMark/>
          </w:tcPr>
          <w:p w:rsidR="005334EE" w:rsidRPr="00674983" w:rsidRDefault="005334EE" w:rsidP="005334EE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 xml:space="preserve">Projet de rénovation : </w:t>
            </w:r>
          </w:p>
        </w:tc>
        <w:tc>
          <w:tcPr>
            <w:tcW w:w="697" w:type="pct"/>
            <w:hideMark/>
          </w:tcPr>
          <w:p w:rsidR="005334EE" w:rsidRPr="00674983" w:rsidRDefault="005334EE" w:rsidP="005334E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 w:rsidRPr="00674983">
              <w:rPr>
                <w:lang w:eastAsia="fr-FR"/>
              </w:rPr>
              <w:t>Existant</w:t>
            </w:r>
          </w:p>
        </w:tc>
        <w:tc>
          <w:tcPr>
            <w:tcW w:w="808" w:type="pct"/>
            <w:hideMark/>
          </w:tcPr>
          <w:p w:rsidR="005334EE" w:rsidRPr="00674983" w:rsidRDefault="005334EE" w:rsidP="005334E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Projeté</w:t>
            </w:r>
          </w:p>
        </w:tc>
      </w:tr>
      <w:tr w:rsidR="005334EE" w:rsidRPr="00674983" w:rsidTr="0053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one" w:sz="0" w:space="0" w:color="auto"/>
              <w:bottom w:val="nil"/>
              <w:right w:val="none" w:sz="0" w:space="0" w:color="auto"/>
            </w:tcBorders>
            <w:hideMark/>
          </w:tcPr>
          <w:p w:rsidR="005334EE" w:rsidRPr="00674983" w:rsidRDefault="005334EE" w:rsidP="005334EE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C</w:t>
            </w:r>
            <w:r>
              <w:rPr>
                <w:lang w:eastAsia="fr-FR"/>
              </w:rPr>
              <w:t xml:space="preserve">onsommation Energétique finale </w:t>
            </w:r>
            <w:r w:rsidRPr="00674983">
              <w:rPr>
                <w:lang w:eastAsia="fr-FR"/>
              </w:rPr>
              <w:t>(</w:t>
            </w:r>
            <w:proofErr w:type="spellStart"/>
            <w:r w:rsidRPr="00674983">
              <w:rPr>
                <w:lang w:eastAsia="fr-FR"/>
              </w:rPr>
              <w:t>kWef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697" w:type="pct"/>
            <w:tcBorders>
              <w:top w:val="none" w:sz="0" w:space="0" w:color="auto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one" w:sz="0" w:space="0" w:color="auto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5334EE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il"/>
              <w:bottom w:val="nil"/>
              <w:right w:val="none" w:sz="0" w:space="0" w:color="auto"/>
            </w:tcBorders>
            <w:hideMark/>
          </w:tcPr>
          <w:p w:rsidR="005334EE" w:rsidRPr="00674983" w:rsidRDefault="005334EE" w:rsidP="005334EE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Economie d'énergie finale (</w:t>
            </w:r>
            <w:proofErr w:type="spellStart"/>
            <w:r w:rsidRPr="00674983">
              <w:rPr>
                <w:lang w:eastAsia="fr-FR"/>
              </w:rPr>
              <w:t>kWhef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53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il"/>
              <w:bottom w:val="single" w:sz="8" w:space="0" w:color="5B9BD5" w:themeColor="accent1"/>
            </w:tcBorders>
          </w:tcPr>
          <w:p w:rsidR="005334EE" w:rsidRPr="00674983" w:rsidRDefault="005334EE" w:rsidP="005334EE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Réduction</w:t>
            </w:r>
            <w:r>
              <w:rPr>
                <w:lang w:eastAsia="fr-FR"/>
              </w:rPr>
              <w:t xml:space="preserve"> des</w:t>
            </w:r>
            <w:r w:rsidRPr="00674983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consommations</w:t>
            </w:r>
            <w:r w:rsidRPr="00674983">
              <w:rPr>
                <w:lang w:eastAsia="fr-FR"/>
              </w:rPr>
              <w:t xml:space="preserve"> %</w:t>
            </w:r>
          </w:p>
        </w:tc>
        <w:tc>
          <w:tcPr>
            <w:tcW w:w="697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5334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5334E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single" w:sz="8" w:space="0" w:color="5B9BD5" w:themeColor="accent1"/>
              <w:bottom w:val="nil"/>
              <w:right w:val="none" w:sz="0" w:space="0" w:color="auto"/>
            </w:tcBorders>
            <w:hideMark/>
          </w:tcPr>
          <w:p w:rsidR="005334EE" w:rsidRPr="00674983" w:rsidRDefault="005334EE" w:rsidP="005334EE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Emissions de gaz à effet de serre (kgCO2eq/m².an)</w:t>
            </w:r>
          </w:p>
        </w:tc>
        <w:tc>
          <w:tcPr>
            <w:tcW w:w="697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53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il"/>
              <w:bottom w:val="single" w:sz="8" w:space="0" w:color="5B9BD5" w:themeColor="accent1"/>
              <w:right w:val="none" w:sz="0" w:space="0" w:color="auto"/>
            </w:tcBorders>
            <w:hideMark/>
          </w:tcPr>
          <w:p w:rsidR="005334EE" w:rsidRPr="00674983" w:rsidRDefault="005334EE" w:rsidP="005334EE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Réduction GES %</w:t>
            </w:r>
          </w:p>
        </w:tc>
        <w:tc>
          <w:tcPr>
            <w:tcW w:w="697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5334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5334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</w:tbl>
    <w:p w:rsidR="00674983" w:rsidRDefault="00674983" w:rsidP="00674983">
      <w:pPr>
        <w:rPr>
          <w:lang w:eastAsia="fr-FR"/>
        </w:rPr>
      </w:pPr>
    </w:p>
    <w:p w:rsidR="005334EE" w:rsidRPr="005334EE" w:rsidRDefault="005334EE" w:rsidP="005334EE">
      <w:pPr>
        <w:pStyle w:val="Sansinterligne"/>
        <w:rPr>
          <w:i/>
          <w:lang w:eastAsia="fr-FR"/>
        </w:rPr>
      </w:pPr>
      <w:r w:rsidRPr="005334EE">
        <w:rPr>
          <w:i/>
          <w:lang w:eastAsia="fr-FR"/>
        </w:rPr>
        <w:t>Trame pour les opérations de rénovation et surélévation</w:t>
      </w:r>
      <w:r>
        <w:rPr>
          <w:i/>
          <w:lang w:eastAsia="fr-FR"/>
        </w:rPr>
        <w:t xml:space="preserve"> (à supprimer si votre projet n’entre pas dans ce cas)</w:t>
      </w:r>
      <w:r w:rsidRPr="005334EE">
        <w:rPr>
          <w:i/>
          <w:lang w:eastAsia="fr-FR"/>
        </w:rPr>
        <w:t xml:space="preserve"> : </w:t>
      </w:r>
    </w:p>
    <w:tbl>
      <w:tblPr>
        <w:tblStyle w:val="TableauListe3-Accentuation1"/>
        <w:tblW w:w="5000" w:type="pct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7021"/>
        <w:gridCol w:w="1400"/>
        <w:gridCol w:w="1623"/>
      </w:tblGrid>
      <w:tr w:rsidR="005334EE" w:rsidRPr="00674983" w:rsidTr="00533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5" w:type="pct"/>
            <w:hideMark/>
          </w:tcPr>
          <w:p w:rsidR="005334EE" w:rsidRPr="00BB7822" w:rsidRDefault="005334EE" w:rsidP="009D03C7">
            <w:pPr>
              <w:spacing w:after="0"/>
              <w:rPr>
                <w:caps/>
                <w:lang w:eastAsia="fr-FR"/>
              </w:rPr>
            </w:pPr>
            <w:r w:rsidRPr="00BB7822">
              <w:rPr>
                <w:caps/>
                <w:lang w:eastAsia="fr-FR"/>
              </w:rPr>
              <w:t>Projet de rénovation</w:t>
            </w:r>
          </w:p>
        </w:tc>
        <w:tc>
          <w:tcPr>
            <w:tcW w:w="697" w:type="pct"/>
            <w:hideMark/>
          </w:tcPr>
          <w:p w:rsidR="005334EE" w:rsidRPr="00674983" w:rsidRDefault="005334EE" w:rsidP="009D03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 w:rsidRPr="00674983">
              <w:rPr>
                <w:lang w:eastAsia="fr-FR"/>
              </w:rPr>
              <w:t>Existant</w:t>
            </w:r>
          </w:p>
        </w:tc>
        <w:tc>
          <w:tcPr>
            <w:tcW w:w="808" w:type="pct"/>
            <w:hideMark/>
          </w:tcPr>
          <w:p w:rsidR="005334EE" w:rsidRPr="00674983" w:rsidRDefault="005334EE" w:rsidP="009D03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Projeté</w:t>
            </w:r>
          </w:p>
        </w:tc>
      </w:tr>
      <w:tr w:rsidR="005334EE" w:rsidRPr="00674983" w:rsidTr="009D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one" w:sz="0" w:space="0" w:color="auto"/>
              <w:bottom w:val="nil"/>
              <w:right w:val="none" w:sz="0" w:space="0" w:color="auto"/>
            </w:tcBorders>
            <w:hideMark/>
          </w:tcPr>
          <w:p w:rsidR="005334EE" w:rsidRPr="00674983" w:rsidRDefault="005334EE" w:rsidP="005334EE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Consommation Energétique finale (</w:t>
            </w:r>
            <w:proofErr w:type="spellStart"/>
            <w:r w:rsidRPr="00674983">
              <w:rPr>
                <w:lang w:eastAsia="fr-FR"/>
              </w:rPr>
              <w:t>kWef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697" w:type="pct"/>
            <w:tcBorders>
              <w:top w:val="none" w:sz="0" w:space="0" w:color="auto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one" w:sz="0" w:space="0" w:color="auto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9D03C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il"/>
              <w:bottom w:val="nil"/>
              <w:right w:val="none" w:sz="0" w:space="0" w:color="auto"/>
            </w:tcBorders>
            <w:hideMark/>
          </w:tcPr>
          <w:p w:rsidR="005334EE" w:rsidRPr="00674983" w:rsidRDefault="005334EE" w:rsidP="009D03C7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Economie d'énergie finale (</w:t>
            </w:r>
            <w:proofErr w:type="spellStart"/>
            <w:r w:rsidRPr="00674983">
              <w:rPr>
                <w:lang w:eastAsia="fr-FR"/>
              </w:rPr>
              <w:t>kWhef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9D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il"/>
              <w:bottom w:val="single" w:sz="8" w:space="0" w:color="5B9BD5" w:themeColor="accent1"/>
            </w:tcBorders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Réduction</w:t>
            </w:r>
            <w:r>
              <w:rPr>
                <w:lang w:eastAsia="fr-FR"/>
              </w:rPr>
              <w:t xml:space="preserve"> des</w:t>
            </w:r>
            <w:r w:rsidRPr="00674983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consommations</w:t>
            </w:r>
            <w:r w:rsidRPr="00674983">
              <w:rPr>
                <w:lang w:eastAsia="fr-FR"/>
              </w:rPr>
              <w:t xml:space="preserve"> %</w:t>
            </w:r>
          </w:p>
        </w:tc>
        <w:tc>
          <w:tcPr>
            <w:tcW w:w="697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9D03C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single" w:sz="8" w:space="0" w:color="5B9BD5" w:themeColor="accent1"/>
              <w:bottom w:val="nil"/>
              <w:right w:val="none" w:sz="0" w:space="0" w:color="auto"/>
            </w:tcBorders>
            <w:hideMark/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Emissions de gaz à effet de serre (kgCO2eq/m².an)</w:t>
            </w:r>
          </w:p>
        </w:tc>
        <w:tc>
          <w:tcPr>
            <w:tcW w:w="697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9D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pct"/>
            <w:tcBorders>
              <w:top w:val="nil"/>
              <w:bottom w:val="single" w:sz="8" w:space="0" w:color="5B9BD5" w:themeColor="accent1"/>
              <w:right w:val="none" w:sz="0" w:space="0" w:color="auto"/>
            </w:tcBorders>
            <w:hideMark/>
          </w:tcPr>
          <w:p w:rsidR="005334EE" w:rsidRPr="00674983" w:rsidRDefault="005334EE" w:rsidP="009D03C7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Réduction GES %</w:t>
            </w:r>
          </w:p>
        </w:tc>
        <w:tc>
          <w:tcPr>
            <w:tcW w:w="697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</w:tbl>
    <w:p w:rsidR="005334EE" w:rsidRDefault="005334EE" w:rsidP="00674983">
      <w:pPr>
        <w:rPr>
          <w:lang w:eastAsia="fr-FR"/>
        </w:rPr>
      </w:pPr>
    </w:p>
    <w:tbl>
      <w:tblPr>
        <w:tblStyle w:val="TableauListe3-Accentuation1"/>
        <w:tblW w:w="5000" w:type="pct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6337"/>
        <w:gridCol w:w="2170"/>
        <w:gridCol w:w="1537"/>
      </w:tblGrid>
      <w:tr w:rsidR="005334EE" w:rsidRPr="00674983" w:rsidTr="00B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5" w:type="pct"/>
            <w:hideMark/>
          </w:tcPr>
          <w:p w:rsidR="005334EE" w:rsidRPr="00BB7822" w:rsidRDefault="005334EE" w:rsidP="005334EE">
            <w:pPr>
              <w:spacing w:after="0"/>
              <w:rPr>
                <w:caps/>
                <w:lang w:eastAsia="fr-FR"/>
              </w:rPr>
            </w:pPr>
            <w:r w:rsidRPr="00BB7822">
              <w:rPr>
                <w:caps/>
                <w:lang w:eastAsia="fr-FR"/>
              </w:rPr>
              <w:t>Projet de surélévation</w:t>
            </w:r>
          </w:p>
        </w:tc>
        <w:tc>
          <w:tcPr>
            <w:tcW w:w="1080" w:type="pct"/>
            <w:hideMark/>
          </w:tcPr>
          <w:p w:rsidR="005334EE" w:rsidRPr="00674983" w:rsidRDefault="008D3B32" w:rsidP="008D3B3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Objectif RE2018</w:t>
            </w:r>
          </w:p>
        </w:tc>
        <w:tc>
          <w:tcPr>
            <w:tcW w:w="765" w:type="pct"/>
            <w:hideMark/>
          </w:tcPr>
          <w:p w:rsidR="005334EE" w:rsidRPr="00674983" w:rsidRDefault="005334EE" w:rsidP="009D03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Projeté</w:t>
            </w:r>
          </w:p>
        </w:tc>
      </w:tr>
      <w:tr w:rsidR="005334EE" w:rsidRPr="00674983" w:rsidTr="008D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pct"/>
            <w:tcBorders>
              <w:bottom w:val="nil"/>
            </w:tcBorders>
            <w:hideMark/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Consommation Energétique finale (</w:t>
            </w:r>
            <w:proofErr w:type="spellStart"/>
            <w:r w:rsidRPr="00674983">
              <w:rPr>
                <w:lang w:eastAsia="fr-FR"/>
              </w:rPr>
              <w:t>kWef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1080" w:type="pct"/>
            <w:tcBorders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765" w:type="pct"/>
            <w:tcBorders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8D3B3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pct"/>
            <w:tcBorders>
              <w:top w:val="nil"/>
              <w:bottom w:val="nil"/>
            </w:tcBorders>
            <w:hideMark/>
          </w:tcPr>
          <w:p w:rsidR="005334EE" w:rsidRPr="00674983" w:rsidRDefault="005334EE" w:rsidP="009D03C7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Economie d'énergie finale (</w:t>
            </w:r>
            <w:proofErr w:type="spellStart"/>
            <w:r w:rsidRPr="00674983">
              <w:rPr>
                <w:lang w:eastAsia="fr-FR"/>
              </w:rPr>
              <w:t>kWhef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1080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765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8D3B32" w:rsidRPr="00674983" w:rsidTr="008D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pct"/>
            <w:tcBorders>
              <w:top w:val="nil"/>
              <w:bottom w:val="single" w:sz="8" w:space="0" w:color="5B9BD5" w:themeColor="accent1"/>
            </w:tcBorders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Réduction</w:t>
            </w:r>
            <w:r>
              <w:rPr>
                <w:lang w:eastAsia="fr-FR"/>
              </w:rPr>
              <w:t xml:space="preserve"> des</w:t>
            </w:r>
            <w:r w:rsidRPr="00674983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consommations</w:t>
            </w:r>
            <w:r w:rsidRPr="00674983">
              <w:rPr>
                <w:lang w:eastAsia="fr-FR"/>
              </w:rPr>
              <w:t xml:space="preserve"> %</w:t>
            </w:r>
          </w:p>
        </w:tc>
        <w:tc>
          <w:tcPr>
            <w:tcW w:w="1080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765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8D3B3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pct"/>
            <w:tcBorders>
              <w:top w:val="single" w:sz="8" w:space="0" w:color="5B9BD5" w:themeColor="accent1"/>
              <w:bottom w:val="nil"/>
            </w:tcBorders>
            <w:hideMark/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Emissions de gaz à effet de serre (kgCO2eq/m².an)</w:t>
            </w:r>
          </w:p>
        </w:tc>
        <w:tc>
          <w:tcPr>
            <w:tcW w:w="1080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765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8D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pct"/>
            <w:tcBorders>
              <w:top w:val="nil"/>
              <w:bottom w:val="single" w:sz="8" w:space="0" w:color="5B9BD5" w:themeColor="accent1"/>
            </w:tcBorders>
            <w:hideMark/>
          </w:tcPr>
          <w:p w:rsidR="005334EE" w:rsidRPr="00674983" w:rsidRDefault="005334EE" w:rsidP="009D03C7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Réduction GES %</w:t>
            </w:r>
          </w:p>
        </w:tc>
        <w:tc>
          <w:tcPr>
            <w:tcW w:w="1080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765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</w:tbl>
    <w:p w:rsidR="005334EE" w:rsidRDefault="005334EE" w:rsidP="00674983">
      <w:pPr>
        <w:rPr>
          <w:lang w:eastAsia="fr-FR"/>
        </w:rPr>
      </w:pPr>
    </w:p>
    <w:tbl>
      <w:tblPr>
        <w:tblStyle w:val="TableauListe3-Accentuation1"/>
        <w:tblW w:w="5000" w:type="pct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6270"/>
        <w:gridCol w:w="1412"/>
        <w:gridCol w:w="2362"/>
      </w:tblGrid>
      <w:tr w:rsidR="005334EE" w:rsidRPr="00674983" w:rsidTr="008D3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1" w:type="pct"/>
            <w:hideMark/>
          </w:tcPr>
          <w:p w:rsidR="005334EE" w:rsidRPr="00BB7822" w:rsidRDefault="005334EE" w:rsidP="009D03C7">
            <w:pPr>
              <w:spacing w:after="0"/>
              <w:rPr>
                <w:caps/>
                <w:lang w:eastAsia="fr-FR"/>
              </w:rPr>
            </w:pPr>
            <w:r w:rsidRPr="00BB7822">
              <w:rPr>
                <w:caps/>
                <w:lang w:eastAsia="fr-FR"/>
              </w:rPr>
              <w:t>Projet de rénovation et surélévation</w:t>
            </w:r>
          </w:p>
        </w:tc>
        <w:tc>
          <w:tcPr>
            <w:tcW w:w="703" w:type="pct"/>
            <w:hideMark/>
          </w:tcPr>
          <w:p w:rsidR="005334EE" w:rsidRPr="00674983" w:rsidRDefault="005334EE" w:rsidP="009D03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 w:rsidRPr="00674983">
              <w:rPr>
                <w:lang w:eastAsia="fr-FR"/>
              </w:rPr>
              <w:t>Existant</w:t>
            </w:r>
          </w:p>
        </w:tc>
        <w:tc>
          <w:tcPr>
            <w:tcW w:w="1176" w:type="pct"/>
            <w:hideMark/>
          </w:tcPr>
          <w:p w:rsidR="005334EE" w:rsidRPr="00674983" w:rsidRDefault="005334EE" w:rsidP="008D3B3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>Projet</w:t>
            </w:r>
            <w:r w:rsidR="008D3B32">
              <w:rPr>
                <w:lang w:eastAsia="fr-FR"/>
              </w:rPr>
              <w:t xml:space="preserve"> rénovation + surélévation</w:t>
            </w:r>
          </w:p>
        </w:tc>
      </w:tr>
      <w:tr w:rsidR="005334EE" w:rsidRPr="00674983" w:rsidTr="008D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tcBorders>
              <w:bottom w:val="nil"/>
            </w:tcBorders>
            <w:hideMark/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Consommation Energétique finale (</w:t>
            </w:r>
            <w:proofErr w:type="spellStart"/>
            <w:r w:rsidRPr="00674983">
              <w:rPr>
                <w:lang w:eastAsia="fr-FR"/>
              </w:rPr>
              <w:t>kWef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703" w:type="pct"/>
            <w:tcBorders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1176" w:type="pct"/>
            <w:tcBorders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8D3B3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tcBorders>
              <w:top w:val="nil"/>
              <w:bottom w:val="nil"/>
            </w:tcBorders>
            <w:hideMark/>
          </w:tcPr>
          <w:p w:rsidR="005334EE" w:rsidRPr="00674983" w:rsidRDefault="005334EE" w:rsidP="009D03C7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Economie d'énergie finale (</w:t>
            </w:r>
            <w:proofErr w:type="spellStart"/>
            <w:r w:rsidRPr="00674983">
              <w:rPr>
                <w:lang w:eastAsia="fr-FR"/>
              </w:rPr>
              <w:t>kWhef</w:t>
            </w:r>
            <w:proofErr w:type="spellEnd"/>
            <w:r w:rsidRPr="00674983">
              <w:rPr>
                <w:lang w:eastAsia="fr-FR"/>
              </w:rPr>
              <w:t>/m².an)</w:t>
            </w:r>
          </w:p>
        </w:tc>
        <w:tc>
          <w:tcPr>
            <w:tcW w:w="703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8D3B32" w:rsidRPr="00674983" w:rsidTr="008D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tcBorders>
              <w:top w:val="nil"/>
              <w:bottom w:val="single" w:sz="8" w:space="0" w:color="5B9BD5" w:themeColor="accent1"/>
            </w:tcBorders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Réduction</w:t>
            </w:r>
            <w:r>
              <w:rPr>
                <w:lang w:eastAsia="fr-FR"/>
              </w:rPr>
              <w:t xml:space="preserve"> des</w:t>
            </w:r>
            <w:r w:rsidRPr="00674983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consommations</w:t>
            </w:r>
            <w:r w:rsidRPr="00674983">
              <w:rPr>
                <w:lang w:eastAsia="fr-FR"/>
              </w:rPr>
              <w:t xml:space="preserve"> %</w:t>
            </w:r>
          </w:p>
        </w:tc>
        <w:tc>
          <w:tcPr>
            <w:tcW w:w="703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1176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8D3B3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tcBorders>
              <w:top w:val="single" w:sz="8" w:space="0" w:color="5B9BD5" w:themeColor="accent1"/>
              <w:bottom w:val="nil"/>
            </w:tcBorders>
            <w:hideMark/>
          </w:tcPr>
          <w:p w:rsidR="005334EE" w:rsidRPr="00674983" w:rsidRDefault="005334EE" w:rsidP="009D03C7">
            <w:pPr>
              <w:spacing w:after="0"/>
              <w:rPr>
                <w:lang w:eastAsia="fr-FR"/>
              </w:rPr>
            </w:pPr>
            <w:r w:rsidRPr="00674983">
              <w:rPr>
                <w:lang w:eastAsia="fr-FR"/>
              </w:rPr>
              <w:t>Emissions de gaz à effet de serre (kgCO2eq/m².an)</w:t>
            </w:r>
          </w:p>
        </w:tc>
        <w:tc>
          <w:tcPr>
            <w:tcW w:w="703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1176" w:type="pct"/>
            <w:tcBorders>
              <w:top w:val="single" w:sz="8" w:space="0" w:color="5B9BD5" w:themeColor="accent1"/>
              <w:bottom w:val="nil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5334EE" w:rsidRPr="00674983" w:rsidTr="008D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tcBorders>
              <w:top w:val="nil"/>
              <w:bottom w:val="single" w:sz="8" w:space="0" w:color="5B9BD5" w:themeColor="accent1"/>
            </w:tcBorders>
            <w:hideMark/>
          </w:tcPr>
          <w:p w:rsidR="005334EE" w:rsidRPr="00674983" w:rsidRDefault="005334EE" w:rsidP="009D03C7">
            <w:pPr>
              <w:spacing w:after="0"/>
              <w:rPr>
                <w:b w:val="0"/>
                <w:bCs w:val="0"/>
                <w:lang w:eastAsia="fr-FR"/>
              </w:rPr>
            </w:pPr>
            <w:r w:rsidRPr="00674983">
              <w:rPr>
                <w:lang w:eastAsia="fr-FR"/>
              </w:rPr>
              <w:t>Réduction GES %</w:t>
            </w:r>
          </w:p>
        </w:tc>
        <w:tc>
          <w:tcPr>
            <w:tcW w:w="703" w:type="pct"/>
            <w:tcBorders>
              <w:top w:val="nil"/>
              <w:bottom w:val="single" w:sz="8" w:space="0" w:color="5B9BD5" w:themeColor="accent1"/>
            </w:tcBorders>
            <w:shd w:val="clear" w:color="auto" w:fill="FFFFFF" w:themeFill="background1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  <w:tc>
          <w:tcPr>
            <w:tcW w:w="1176" w:type="pct"/>
            <w:tcBorders>
              <w:top w:val="nil"/>
              <w:bottom w:val="single" w:sz="8" w:space="0" w:color="5B9BD5" w:themeColor="accent1"/>
            </w:tcBorders>
            <w:shd w:val="clear" w:color="auto" w:fill="D9D9D9" w:themeFill="background1" w:themeFillShade="D9"/>
          </w:tcPr>
          <w:p w:rsidR="005334EE" w:rsidRPr="00674983" w:rsidRDefault="005334EE" w:rsidP="009D03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</w:tbl>
    <w:p w:rsidR="00377387" w:rsidRPr="00C164F6" w:rsidRDefault="00377387" w:rsidP="00377387">
      <w:pPr>
        <w:pStyle w:val="DIEBE2"/>
      </w:pPr>
    </w:p>
    <w:p w:rsidR="00377387" w:rsidRPr="008D3731" w:rsidRDefault="00377387" w:rsidP="00E75899">
      <w:pPr>
        <w:pStyle w:val="Titre1"/>
      </w:pPr>
      <w:bookmarkStart w:id="6" w:name="_Toc62223537"/>
      <w:r w:rsidRPr="004745C6">
        <w:lastRenderedPageBreak/>
        <w:t>COUT DETAILLE DE L’OPERATION TOUTES DEPENSES CONFONDUES</w:t>
      </w:r>
      <w:bookmarkEnd w:id="6"/>
    </w:p>
    <w:p w:rsidR="00377387" w:rsidRDefault="00377387" w:rsidP="00377387">
      <w:r w:rsidRPr="00C164F6">
        <w:t>Il conviendra de préciser l’origine de l’estimation du montant des travaux (diagnostics, faisabilité, chiffrage par AMO…)</w:t>
      </w:r>
      <w:r w:rsidRPr="00F468EF">
        <w:t xml:space="preserve">. </w:t>
      </w:r>
    </w:p>
    <w:p w:rsidR="00377387" w:rsidRDefault="00377387" w:rsidP="00377387">
      <w:pPr>
        <w:pStyle w:val="Standard"/>
        <w:jc w:val="both"/>
        <w:rPr>
          <w:rFonts w:ascii="Marianne" w:hAnsi="Marianne"/>
          <w:color w:val="00000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1"/>
        <w:gridCol w:w="2307"/>
      </w:tblGrid>
      <w:tr w:rsidR="00BB7822" w:rsidRPr="00BB7822" w:rsidTr="009468BB">
        <w:trPr>
          <w:trHeight w:val="553"/>
          <w:tblHeader/>
        </w:trPr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729FC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BB7822" w:rsidRDefault="002E6C8D" w:rsidP="00377387">
            <w:pPr>
              <w:rPr>
                <w:b/>
                <w:color w:val="FFFFFF" w:themeColor="background1"/>
              </w:rPr>
            </w:pPr>
            <w:r w:rsidRPr="00BB7822">
              <w:rPr>
                <w:b/>
                <w:color w:val="FFFFFF" w:themeColor="background1"/>
              </w:rPr>
              <w:t>DESCRIPTIONS</w:t>
            </w:r>
          </w:p>
        </w:tc>
        <w:tc>
          <w:tcPr>
            <w:tcW w:w="114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729FCF"/>
            <w:vAlign w:val="center"/>
          </w:tcPr>
          <w:p w:rsidR="002E6C8D" w:rsidRPr="00BB7822" w:rsidRDefault="002E6C8D" w:rsidP="00377387">
            <w:pPr>
              <w:rPr>
                <w:b/>
                <w:color w:val="FFFFFF" w:themeColor="background1"/>
              </w:rPr>
            </w:pPr>
            <w:r w:rsidRPr="00BB7822">
              <w:rPr>
                <w:b/>
                <w:color w:val="FFFFFF" w:themeColor="background1"/>
              </w:rPr>
              <w:t>COUTS k€/TTC</w:t>
            </w:r>
          </w:p>
        </w:tc>
      </w:tr>
      <w:tr w:rsidR="002E6C8D" w:rsidRPr="00C942AA" w:rsidTr="009468BB">
        <w:trPr>
          <w:trHeight w:val="454"/>
        </w:trPr>
        <w:tc>
          <w:tcPr>
            <w:tcW w:w="3852" w:type="pct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672BEA" w:rsidRDefault="002E6C8D" w:rsidP="00377387">
            <w:r w:rsidRPr="00672BEA">
              <w:t>Coût prévisionnel des travaux</w:t>
            </w:r>
          </w:p>
        </w:tc>
        <w:tc>
          <w:tcPr>
            <w:tcW w:w="1148" w:type="pct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2E6C8D" w:rsidRPr="00C942AA" w:rsidRDefault="002E6C8D" w:rsidP="00377387"/>
        </w:tc>
      </w:tr>
      <w:tr w:rsidR="002E6C8D" w:rsidRPr="00C942AA" w:rsidTr="009468BB">
        <w:trPr>
          <w:trHeight w:val="594"/>
        </w:trPr>
        <w:tc>
          <w:tcPr>
            <w:tcW w:w="3852" w:type="pct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672BEA" w:rsidRDefault="002E6C8D" w:rsidP="00377387">
            <w:r w:rsidRPr="00672BEA">
              <w:t>Coût de la Maîtrise d'œuvre</w:t>
            </w:r>
          </w:p>
        </w:tc>
        <w:tc>
          <w:tcPr>
            <w:tcW w:w="1148" w:type="pct"/>
            <w:tcBorders>
              <w:top w:val="nil"/>
              <w:bottom w:val="nil"/>
              <w:right w:val="single" w:sz="6" w:space="0" w:color="auto"/>
            </w:tcBorders>
          </w:tcPr>
          <w:p w:rsidR="002E6C8D" w:rsidRPr="00C942AA" w:rsidRDefault="002E6C8D" w:rsidP="00377387"/>
        </w:tc>
      </w:tr>
      <w:tr w:rsidR="002E6C8D" w:rsidRPr="00C942AA" w:rsidTr="009468BB">
        <w:trPr>
          <w:trHeight w:val="454"/>
        </w:trPr>
        <w:tc>
          <w:tcPr>
            <w:tcW w:w="3852" w:type="pct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672BEA" w:rsidRDefault="002E6C8D" w:rsidP="00377387">
            <w:r w:rsidRPr="00672BEA">
              <w:t>Coût opérations tiroirs</w:t>
            </w:r>
            <w:r w:rsidRPr="00672BEA">
              <w:rPr>
                <w:rStyle w:val="Appelnotedebasdep"/>
                <w:rFonts w:ascii="Marianne" w:hAnsi="Marianne"/>
                <w:sz w:val="18"/>
                <w:szCs w:val="18"/>
              </w:rPr>
              <w:footnoteReference w:id="1"/>
            </w:r>
          </w:p>
        </w:tc>
        <w:tc>
          <w:tcPr>
            <w:tcW w:w="1148" w:type="pct"/>
            <w:tcBorders>
              <w:top w:val="nil"/>
              <w:bottom w:val="nil"/>
              <w:right w:val="single" w:sz="6" w:space="0" w:color="auto"/>
            </w:tcBorders>
          </w:tcPr>
          <w:p w:rsidR="002E6C8D" w:rsidRPr="00C942AA" w:rsidRDefault="002E6C8D" w:rsidP="00377387"/>
        </w:tc>
      </w:tr>
      <w:tr w:rsidR="002E6C8D" w:rsidRPr="00C942AA" w:rsidTr="009468BB">
        <w:trPr>
          <w:trHeight w:val="454"/>
        </w:trPr>
        <w:tc>
          <w:tcPr>
            <w:tcW w:w="3852" w:type="pct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672BEA" w:rsidRDefault="002E6C8D" w:rsidP="002E6C8D">
            <w:r>
              <w:t xml:space="preserve">Coût des AMO et études </w:t>
            </w:r>
            <w:r w:rsidRPr="00672BEA">
              <w:t>(CT, CSSI, OPC, …)</w:t>
            </w:r>
          </w:p>
        </w:tc>
        <w:tc>
          <w:tcPr>
            <w:tcW w:w="1148" w:type="pct"/>
            <w:tcBorders>
              <w:top w:val="nil"/>
              <w:bottom w:val="nil"/>
              <w:right w:val="single" w:sz="6" w:space="0" w:color="auto"/>
            </w:tcBorders>
          </w:tcPr>
          <w:p w:rsidR="002E6C8D" w:rsidRPr="00C942AA" w:rsidRDefault="002E6C8D" w:rsidP="00377387"/>
        </w:tc>
      </w:tr>
      <w:tr w:rsidR="002E6C8D" w:rsidRPr="00C942AA" w:rsidTr="009468BB">
        <w:trPr>
          <w:trHeight w:val="454"/>
        </w:trPr>
        <w:tc>
          <w:tcPr>
            <w:tcW w:w="3852" w:type="pct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672BEA" w:rsidRDefault="002E6C8D" w:rsidP="00377387">
            <w:r w:rsidRPr="00672BEA">
              <w:t>Aléas</w:t>
            </w:r>
            <w:r>
              <w:t xml:space="preserve"> (au moins 10% du coût des travaux) </w:t>
            </w:r>
            <w:r w:rsidRPr="002E6C8D">
              <w:rPr>
                <w:i/>
              </w:rPr>
              <w:t>(à justifier)</w:t>
            </w:r>
          </w:p>
        </w:tc>
        <w:tc>
          <w:tcPr>
            <w:tcW w:w="1148" w:type="pct"/>
            <w:tcBorders>
              <w:top w:val="nil"/>
              <w:bottom w:val="single" w:sz="2" w:space="0" w:color="auto"/>
              <w:right w:val="single" w:sz="6" w:space="0" w:color="auto"/>
            </w:tcBorders>
          </w:tcPr>
          <w:p w:rsidR="002E6C8D" w:rsidRPr="00C942AA" w:rsidRDefault="002E6C8D" w:rsidP="00377387"/>
        </w:tc>
      </w:tr>
      <w:tr w:rsidR="002E6C8D" w:rsidRPr="00152155" w:rsidTr="009468BB">
        <w:trPr>
          <w:trHeight w:val="454"/>
        </w:trPr>
        <w:tc>
          <w:tcPr>
            <w:tcW w:w="385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C164F6" w:rsidRDefault="002E6C8D" w:rsidP="002E6C8D">
            <w:r>
              <w:rPr>
                <w:b/>
                <w:bCs/>
              </w:rPr>
              <w:t>Total coût d'investissement</w:t>
            </w:r>
            <w:r w:rsidRPr="00672B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(hors subventions)</w:t>
            </w:r>
          </w:p>
        </w:tc>
        <w:tc>
          <w:tcPr>
            <w:tcW w:w="1148" w:type="pc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2E6C8D" w:rsidRPr="00152155" w:rsidRDefault="002E6C8D" w:rsidP="00377387"/>
        </w:tc>
      </w:tr>
      <w:tr w:rsidR="002E6C8D" w:rsidRPr="00152155" w:rsidTr="009468BB">
        <w:trPr>
          <w:trHeight w:val="454"/>
        </w:trPr>
        <w:tc>
          <w:tcPr>
            <w:tcW w:w="3852" w:type="pct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672BEA" w:rsidRDefault="002E6C8D" w:rsidP="00315CD4">
            <w:pPr>
              <w:rPr>
                <w:b/>
                <w:bCs/>
              </w:rPr>
            </w:pPr>
            <w:r>
              <w:rPr>
                <w:rFonts w:cs="Arial"/>
                <w:color w:val="000000"/>
              </w:rPr>
              <w:t xml:space="preserve">Economies réalisées </w:t>
            </w:r>
          </w:p>
        </w:tc>
        <w:tc>
          <w:tcPr>
            <w:tcW w:w="1148" w:type="pct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E6C8D" w:rsidRPr="00152155" w:rsidRDefault="002E6C8D" w:rsidP="00377387"/>
        </w:tc>
      </w:tr>
      <w:tr w:rsidR="002E6C8D" w:rsidRPr="00152155" w:rsidTr="009468BB">
        <w:trPr>
          <w:trHeight w:val="454"/>
        </w:trPr>
        <w:tc>
          <w:tcPr>
            <w:tcW w:w="3852" w:type="pct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315CD4" w:rsidRDefault="002E6C8D" w:rsidP="002E6C8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Subventions envisagées </w:t>
            </w:r>
          </w:p>
        </w:tc>
        <w:tc>
          <w:tcPr>
            <w:tcW w:w="1148" w:type="pct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2E6C8D" w:rsidRPr="00152155" w:rsidRDefault="002E6C8D" w:rsidP="00377387"/>
        </w:tc>
      </w:tr>
      <w:tr w:rsidR="002E6C8D" w:rsidRPr="00152155" w:rsidTr="009468BB">
        <w:trPr>
          <w:trHeight w:val="454"/>
        </w:trPr>
        <w:tc>
          <w:tcPr>
            <w:tcW w:w="385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Pr="00C164F6" w:rsidRDefault="002E6C8D" w:rsidP="002E6C8D">
            <w:r w:rsidRPr="00672BEA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économies envisagés</w:t>
            </w:r>
          </w:p>
        </w:tc>
        <w:tc>
          <w:tcPr>
            <w:tcW w:w="1148" w:type="pc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6C8D" w:rsidRPr="00152155" w:rsidRDefault="002E6C8D" w:rsidP="002E6C8D"/>
        </w:tc>
      </w:tr>
      <w:tr w:rsidR="002E6C8D" w:rsidRPr="00152155" w:rsidTr="009468BB">
        <w:trPr>
          <w:trHeight w:val="454"/>
        </w:trPr>
        <w:tc>
          <w:tcPr>
            <w:tcW w:w="38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C8D" w:rsidRDefault="002E6C8D" w:rsidP="002E6C8D">
            <w:pPr>
              <w:rPr>
                <w:rFonts w:cs="Arial"/>
                <w:color w:val="000000"/>
              </w:rPr>
            </w:pPr>
            <w:r w:rsidRPr="002E6C8D">
              <w:rPr>
                <w:rFonts w:cs="Arial"/>
                <w:b/>
                <w:color w:val="000000"/>
              </w:rPr>
              <w:t>Total</w:t>
            </w:r>
            <w:r>
              <w:rPr>
                <w:rFonts w:cs="Arial"/>
                <w:color w:val="000000"/>
              </w:rPr>
              <w:t xml:space="preserve"> </w:t>
            </w:r>
            <w:r w:rsidRPr="00672BEA">
              <w:rPr>
                <w:b/>
                <w:bCs/>
              </w:rPr>
              <w:t xml:space="preserve">coût d'investissement </w:t>
            </w:r>
            <w:r>
              <w:rPr>
                <w:b/>
                <w:bCs/>
              </w:rPr>
              <w:t>(avec déduction subventions)</w:t>
            </w:r>
          </w:p>
        </w:tc>
        <w:tc>
          <w:tcPr>
            <w:tcW w:w="1148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C8D" w:rsidRPr="00152155" w:rsidRDefault="002E6C8D" w:rsidP="002E6C8D"/>
        </w:tc>
      </w:tr>
    </w:tbl>
    <w:p w:rsidR="00377387" w:rsidRDefault="00377387" w:rsidP="00377387">
      <w:pPr>
        <w:pStyle w:val="Standard"/>
        <w:jc w:val="both"/>
        <w:rPr>
          <w:rFonts w:ascii="Marianne" w:hAnsi="Marianne"/>
          <w:color w:val="000000"/>
          <w:sz w:val="22"/>
          <w:szCs w:val="22"/>
        </w:rPr>
      </w:pPr>
    </w:p>
    <w:p w:rsidR="00377387" w:rsidRPr="004745C6" w:rsidRDefault="00377387" w:rsidP="00377387">
      <w:pPr>
        <w:pStyle w:val="DIEBE2"/>
      </w:pPr>
    </w:p>
    <w:p w:rsidR="002E6C8D" w:rsidRDefault="002E6C8D">
      <w:pPr>
        <w:spacing w:after="0"/>
        <w:jc w:val="left"/>
        <w:rPr>
          <w:rFonts w:ascii="Marianne" w:eastAsia="Microsoft YaHei Light" w:hAnsi="Marianne" w:cs="+mn-cs"/>
          <w:i/>
          <w:iCs/>
          <w:kern w:val="3"/>
          <w:sz w:val="22"/>
          <w:szCs w:val="22"/>
          <w:lang w:bidi="hi-IN"/>
        </w:rPr>
      </w:pPr>
      <w:r>
        <w:br w:type="page"/>
      </w:r>
    </w:p>
    <w:p w:rsidR="00377387" w:rsidRPr="008D3731" w:rsidRDefault="00377387" w:rsidP="00377387">
      <w:pPr>
        <w:pStyle w:val="DIEBE2"/>
      </w:pPr>
    </w:p>
    <w:p w:rsidR="00377387" w:rsidRPr="00672BEA" w:rsidRDefault="00377387" w:rsidP="00377387">
      <w:pPr>
        <w:pStyle w:val="Titre1"/>
      </w:pPr>
      <w:bookmarkStart w:id="7" w:name="_Toc62223538"/>
      <w:r w:rsidRPr="008D3731">
        <w:t>CALENDRIER PREVISIONNEL DE LANCEMENT DU PROJET JUSQU’A l’ACHEVEMENT DES TRAVAUX</w:t>
      </w:r>
      <w:bookmarkEnd w:id="7"/>
      <w:r w:rsidRPr="00672BEA">
        <w:t xml:space="preserve"> </w:t>
      </w:r>
    </w:p>
    <w:p w:rsidR="00377387" w:rsidRPr="008D3731" w:rsidRDefault="00377387" w:rsidP="00377387">
      <w:r w:rsidRPr="008D3731">
        <w:t>Le calendrier de l’opération</w:t>
      </w:r>
      <w:r w:rsidR="00315CD4">
        <w:t xml:space="preserve"> estimatif</w:t>
      </w:r>
      <w:r w:rsidRPr="008D3731">
        <w:t xml:space="preserve"> présente les jalons essentiels de définition du projet et de mise en œuvre du marché.</w:t>
      </w:r>
      <w:r w:rsidRPr="00672BEA">
        <w:t xml:space="preserve"> </w:t>
      </w:r>
      <w:r w:rsidRPr="008D3731">
        <w:t xml:space="preserve">Il conviendra de tenir </w:t>
      </w:r>
      <w:r>
        <w:t>c</w:t>
      </w:r>
      <w:r w:rsidRPr="008D3731">
        <w:t>ompte des délais d’analyse et de validation.</w:t>
      </w:r>
    </w:p>
    <w:p w:rsidR="00377387" w:rsidRPr="00672BEA" w:rsidRDefault="00377387" w:rsidP="00377387">
      <w:pPr>
        <w:pStyle w:val="DIEBE2"/>
      </w:pPr>
    </w:p>
    <w:tbl>
      <w:tblPr>
        <w:tblStyle w:val="TableauListe3-Accentuation1"/>
        <w:tblW w:w="4932" w:type="pct"/>
        <w:tblLook w:val="04A0" w:firstRow="1" w:lastRow="0" w:firstColumn="1" w:lastColumn="0" w:noHBand="0" w:noVBand="1"/>
      </w:tblPr>
      <w:tblGrid>
        <w:gridCol w:w="3309"/>
        <w:gridCol w:w="3349"/>
        <w:gridCol w:w="3259"/>
      </w:tblGrid>
      <w:tr w:rsidR="00315CD4" w:rsidRPr="00BB7822" w:rsidTr="00B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pct"/>
          </w:tcPr>
          <w:p w:rsidR="00315CD4" w:rsidRPr="00BB7822" w:rsidRDefault="00315CD4" w:rsidP="00F57BBC">
            <w:pPr>
              <w:jc w:val="center"/>
              <w:rPr>
                <w:caps/>
              </w:rPr>
            </w:pPr>
            <w:r w:rsidRPr="00BB7822">
              <w:rPr>
                <w:caps/>
              </w:rPr>
              <w:t>CALENDRIER PREVISIONNEL</w:t>
            </w:r>
          </w:p>
        </w:tc>
        <w:tc>
          <w:tcPr>
            <w:tcW w:w="1688" w:type="pct"/>
          </w:tcPr>
          <w:p w:rsidR="00315CD4" w:rsidRPr="00BB7822" w:rsidRDefault="00315CD4" w:rsidP="00F57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BB7822">
              <w:rPr>
                <w:caps/>
              </w:rPr>
              <w:t>Date de Lancement</w:t>
            </w:r>
          </w:p>
          <w:p w:rsidR="00315CD4" w:rsidRPr="00BB7822" w:rsidRDefault="00315CD4" w:rsidP="00F57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BB7822">
              <w:rPr>
                <w:caps/>
              </w:rPr>
              <w:t>mm/aaaa</w:t>
            </w:r>
          </w:p>
        </w:tc>
        <w:tc>
          <w:tcPr>
            <w:tcW w:w="1643" w:type="pct"/>
          </w:tcPr>
          <w:p w:rsidR="00315CD4" w:rsidRPr="00BB7822" w:rsidRDefault="00315CD4" w:rsidP="00F57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BB7822">
              <w:rPr>
                <w:caps/>
              </w:rPr>
              <w:t>Date de finalisation</w:t>
            </w:r>
          </w:p>
          <w:p w:rsidR="00315CD4" w:rsidRPr="00BB7822" w:rsidRDefault="00315CD4" w:rsidP="00F57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BB7822">
              <w:rPr>
                <w:caps/>
              </w:rPr>
              <w:t>mm/aaaa</w:t>
            </w:r>
          </w:p>
        </w:tc>
      </w:tr>
      <w:tr w:rsidR="00315CD4" w:rsidRPr="008D3731" w:rsidTr="00BB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:rsidR="00315CD4" w:rsidRPr="00672BEA" w:rsidRDefault="00315CD4" w:rsidP="00F57BBC">
            <w:pPr>
              <w:jc w:val="center"/>
            </w:pPr>
            <w:r w:rsidRPr="00672BEA">
              <w:t>Études de programmation</w:t>
            </w:r>
          </w:p>
        </w:tc>
        <w:tc>
          <w:tcPr>
            <w:tcW w:w="1688" w:type="pct"/>
          </w:tcPr>
          <w:p w:rsidR="00315CD4" w:rsidRPr="00F468EF" w:rsidRDefault="00315CD4" w:rsidP="00F5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pct"/>
          </w:tcPr>
          <w:p w:rsidR="00315CD4" w:rsidRPr="004745C6" w:rsidRDefault="00315CD4" w:rsidP="00F5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CD4" w:rsidRPr="008D3731" w:rsidTr="00BB782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:rsidR="00315CD4" w:rsidRPr="00672BEA" w:rsidRDefault="00315CD4" w:rsidP="00F57BBC">
            <w:pPr>
              <w:jc w:val="center"/>
            </w:pPr>
            <w:r w:rsidRPr="00672BEA">
              <w:t>Conception</w:t>
            </w:r>
          </w:p>
        </w:tc>
        <w:tc>
          <w:tcPr>
            <w:tcW w:w="1688" w:type="pct"/>
          </w:tcPr>
          <w:p w:rsidR="00315CD4" w:rsidRPr="00F468EF" w:rsidRDefault="00315CD4" w:rsidP="00F57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3" w:type="pct"/>
          </w:tcPr>
          <w:p w:rsidR="00315CD4" w:rsidRPr="004745C6" w:rsidRDefault="00315CD4" w:rsidP="00F57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CD4" w:rsidRPr="008D3731" w:rsidTr="00BB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:rsidR="00315CD4" w:rsidRPr="00672BEA" w:rsidRDefault="00315CD4" w:rsidP="00F57BBC">
            <w:pPr>
              <w:jc w:val="center"/>
            </w:pPr>
            <w:r w:rsidRPr="00672BEA">
              <w:t>Réalisation / Travaux</w:t>
            </w:r>
          </w:p>
        </w:tc>
        <w:tc>
          <w:tcPr>
            <w:tcW w:w="1688" w:type="pct"/>
          </w:tcPr>
          <w:p w:rsidR="00315CD4" w:rsidRPr="00F468EF" w:rsidRDefault="00315CD4" w:rsidP="00F5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pct"/>
          </w:tcPr>
          <w:p w:rsidR="00315CD4" w:rsidRPr="004745C6" w:rsidRDefault="00315CD4" w:rsidP="00F5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CD4" w:rsidRPr="008D3731" w:rsidTr="00BB78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:rsidR="00315CD4" w:rsidRPr="00672BEA" w:rsidRDefault="00315CD4" w:rsidP="00F57BBC">
            <w:pPr>
              <w:jc w:val="center"/>
            </w:pPr>
            <w:r w:rsidRPr="00672BEA">
              <w:t>Réception</w:t>
            </w:r>
          </w:p>
        </w:tc>
        <w:tc>
          <w:tcPr>
            <w:tcW w:w="1688" w:type="pct"/>
          </w:tcPr>
          <w:p w:rsidR="00315CD4" w:rsidRPr="00F468EF" w:rsidRDefault="00315CD4" w:rsidP="00F57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3" w:type="pct"/>
          </w:tcPr>
          <w:p w:rsidR="00315CD4" w:rsidRPr="004745C6" w:rsidRDefault="00315CD4" w:rsidP="00F57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77387" w:rsidRDefault="00377387" w:rsidP="00377387">
      <w:pPr>
        <w:pStyle w:val="Textbody"/>
        <w:spacing w:after="0"/>
        <w:jc w:val="both"/>
        <w:rPr>
          <w:rFonts w:ascii="Marianne" w:hAnsi="Marianne"/>
          <w:i/>
          <w:iCs/>
          <w:color w:val="000000"/>
          <w:szCs w:val="22"/>
        </w:rPr>
      </w:pPr>
    </w:p>
    <w:p w:rsidR="00315CD4" w:rsidRDefault="00315CD4" w:rsidP="00377387">
      <w:pPr>
        <w:pStyle w:val="Textbody"/>
        <w:spacing w:after="0"/>
        <w:jc w:val="both"/>
        <w:rPr>
          <w:rFonts w:ascii="Marianne" w:hAnsi="Marianne"/>
          <w:i/>
          <w:iCs/>
          <w:color w:val="000000"/>
          <w:szCs w:val="22"/>
        </w:rPr>
      </w:pPr>
    </w:p>
    <w:p w:rsidR="00315CD4" w:rsidRPr="008D3731" w:rsidRDefault="00315CD4" w:rsidP="00377387">
      <w:pPr>
        <w:pStyle w:val="Textbody"/>
        <w:spacing w:after="0"/>
        <w:jc w:val="both"/>
        <w:rPr>
          <w:rFonts w:ascii="Marianne" w:hAnsi="Marianne"/>
          <w:i/>
          <w:iCs/>
          <w:color w:val="000000"/>
          <w:szCs w:val="22"/>
        </w:rPr>
      </w:pPr>
    </w:p>
    <w:p w:rsidR="00315CD4" w:rsidRDefault="00377387" w:rsidP="00315CD4">
      <w:pPr>
        <w:pStyle w:val="Titre1"/>
      </w:pPr>
      <w:bookmarkStart w:id="8" w:name="_Toc62223539"/>
      <w:r w:rsidRPr="00C164F6">
        <w:t>DESCRIPTION DE L’EQUIPE PROJET QUI EN ASSURERA</w:t>
      </w:r>
      <w:r w:rsidRPr="00F468EF">
        <w:t xml:space="preserve"> LA REALISATION, AVEC LA DESCRIPTION DES ROLES ET TACHES DE CHACUN DE SES MEMBRES</w:t>
      </w:r>
      <w:bookmarkEnd w:id="8"/>
      <w:r w:rsidRPr="00F468EF">
        <w:t xml:space="preserve"> </w:t>
      </w:r>
    </w:p>
    <w:p w:rsidR="00315CD4" w:rsidRPr="00315CD4" w:rsidRDefault="00315CD4" w:rsidP="00315CD4">
      <w:pPr>
        <w:rPr>
          <w:lang w:eastAsia="fr-FR"/>
        </w:rPr>
      </w:pPr>
      <w:r>
        <w:rPr>
          <w:lang w:eastAsia="fr-FR"/>
        </w:rPr>
        <w:t>Le cas échéant, remplir</w:t>
      </w:r>
    </w:p>
    <w:p w:rsidR="00377387" w:rsidRPr="00152155" w:rsidRDefault="00377387" w:rsidP="00377387">
      <w:pPr>
        <w:pStyle w:val="Paragraphedeliste"/>
        <w:numPr>
          <w:ilvl w:val="0"/>
          <w:numId w:val="20"/>
        </w:numPr>
      </w:pPr>
      <w:r w:rsidRPr="00F468EF">
        <w:t xml:space="preserve">Organisation </w:t>
      </w:r>
      <w:r w:rsidRPr="008D3731">
        <w:t>opérationnelle</w:t>
      </w:r>
      <w:r w:rsidRPr="00672BEA">
        <w:t xml:space="preserve"> de l'équipe projet</w:t>
      </w:r>
      <w:r w:rsidRPr="00377387">
        <w:rPr>
          <w:rFonts w:ascii="Calibri" w:hAnsi="Calibri" w:cs="Calibri"/>
        </w:rPr>
        <w:t> </w:t>
      </w:r>
      <w:r w:rsidRPr="00F468EF">
        <w:t>(dé</w:t>
      </w:r>
      <w:r w:rsidRPr="004745C6">
        <w:t>tailler services, effectifs, rôles et comp</w:t>
      </w:r>
      <w:r w:rsidRPr="00C942AA">
        <w:t>étences)</w:t>
      </w:r>
      <w:r w:rsidRPr="00377387">
        <w:rPr>
          <w:rFonts w:ascii="Calibri" w:hAnsi="Calibri" w:cs="Calibri"/>
        </w:rPr>
        <w:t> </w:t>
      </w:r>
      <w:r w:rsidRPr="00152155">
        <w:t>;</w:t>
      </w:r>
    </w:p>
    <w:p w:rsidR="00377387" w:rsidRPr="00F468EF" w:rsidRDefault="00377387" w:rsidP="00377387">
      <w:pPr>
        <w:pStyle w:val="Paragraphedeliste"/>
        <w:numPr>
          <w:ilvl w:val="0"/>
          <w:numId w:val="20"/>
        </w:numPr>
      </w:pPr>
      <w:r w:rsidRPr="00152155">
        <w:t xml:space="preserve">Préciser le nom et les coordonnées du </w:t>
      </w:r>
      <w:r w:rsidRPr="008D3731">
        <w:t xml:space="preserve">responsable opérationnel </w:t>
      </w:r>
      <w:r w:rsidRPr="00672BEA">
        <w:t xml:space="preserve">de </w:t>
      </w:r>
      <w:r w:rsidRPr="00C164F6">
        <w:t>l'</w:t>
      </w:r>
      <w:r w:rsidRPr="00F468EF">
        <w:t>équipe projet ;</w:t>
      </w:r>
    </w:p>
    <w:p w:rsidR="00377387" w:rsidRPr="008D3731" w:rsidRDefault="00377387" w:rsidP="00377387">
      <w:pPr>
        <w:pStyle w:val="Paragraphedeliste"/>
        <w:numPr>
          <w:ilvl w:val="0"/>
          <w:numId w:val="20"/>
        </w:numPr>
      </w:pPr>
      <w:r w:rsidRPr="008D3731">
        <w:t>Prestations externalisées (détailler nature et missions).</w:t>
      </w:r>
    </w:p>
    <w:p w:rsidR="00377387" w:rsidRPr="00771068" w:rsidRDefault="00377387" w:rsidP="00771068">
      <w:pPr>
        <w:pStyle w:val="Textbody"/>
        <w:spacing w:after="0"/>
        <w:jc w:val="both"/>
        <w:rPr>
          <w:rFonts w:ascii="Marianne" w:hAnsi="Marianne"/>
          <w:i/>
          <w:iCs/>
          <w:color w:val="000000"/>
          <w:szCs w:val="22"/>
        </w:rPr>
      </w:pPr>
    </w:p>
    <w:p w:rsidR="00506D10" w:rsidRPr="00771068" w:rsidRDefault="00506D10" w:rsidP="00771068">
      <w:pPr>
        <w:pStyle w:val="Textbody"/>
        <w:spacing w:after="0"/>
        <w:jc w:val="both"/>
        <w:rPr>
          <w:rFonts w:ascii="Marianne" w:hAnsi="Marianne"/>
          <w:i/>
          <w:iCs/>
          <w:color w:val="000000"/>
          <w:szCs w:val="22"/>
        </w:rPr>
      </w:pPr>
    </w:p>
    <w:p w:rsidR="00377387" w:rsidRPr="00C164F6" w:rsidRDefault="00377387" w:rsidP="00377387">
      <w:pPr>
        <w:pStyle w:val="Titre1"/>
      </w:pPr>
      <w:r w:rsidRPr="00672BEA">
        <w:t xml:space="preserve"> </w:t>
      </w:r>
      <w:bookmarkStart w:id="9" w:name="_Toc62223540"/>
      <w:r w:rsidRPr="00672BEA">
        <w:t>AUTRES SOURCES DE FINANCEMENTS ENVISAGEES</w:t>
      </w:r>
      <w:bookmarkEnd w:id="9"/>
    </w:p>
    <w:p w:rsidR="00377387" w:rsidRDefault="00377387" w:rsidP="00377387">
      <w:pPr>
        <w:pStyle w:val="Standard"/>
        <w:jc w:val="both"/>
      </w:pPr>
    </w:p>
    <w:tbl>
      <w:tblPr>
        <w:tblStyle w:val="TableauListe3-Accentuation1"/>
        <w:tblW w:w="3467" w:type="pct"/>
        <w:jc w:val="center"/>
        <w:tblLook w:val="04A0" w:firstRow="1" w:lastRow="0" w:firstColumn="1" w:lastColumn="0" w:noHBand="0" w:noVBand="1"/>
      </w:tblPr>
      <w:tblGrid>
        <w:gridCol w:w="3308"/>
        <w:gridCol w:w="3663"/>
      </w:tblGrid>
      <w:tr w:rsidR="00506D10" w:rsidRPr="00315CD4" w:rsidTr="00506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3" w:type="pct"/>
          </w:tcPr>
          <w:p w:rsidR="00506D10" w:rsidRPr="00BB7822" w:rsidRDefault="00506D10" w:rsidP="009D03C7">
            <w:pPr>
              <w:jc w:val="center"/>
              <w:rPr>
                <w:caps/>
              </w:rPr>
            </w:pPr>
            <w:r w:rsidRPr="00BB7822">
              <w:rPr>
                <w:caps/>
              </w:rPr>
              <w:t>Type de subvention</w:t>
            </w:r>
          </w:p>
        </w:tc>
        <w:tc>
          <w:tcPr>
            <w:tcW w:w="2627" w:type="pct"/>
          </w:tcPr>
          <w:p w:rsidR="00506D10" w:rsidRPr="00BB7822" w:rsidRDefault="00506D10" w:rsidP="009D0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BB7822">
              <w:rPr>
                <w:caps/>
              </w:rPr>
              <w:t>Montant envisagé</w:t>
            </w:r>
          </w:p>
          <w:p w:rsidR="00506D10" w:rsidRPr="00BB7822" w:rsidRDefault="00506D10" w:rsidP="009D0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BB7822">
              <w:rPr>
                <w:caps/>
              </w:rPr>
              <w:t>(Euros TTC)</w:t>
            </w:r>
          </w:p>
        </w:tc>
      </w:tr>
      <w:tr w:rsidR="00506D10" w:rsidRPr="008D3731" w:rsidTr="0050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:rsidR="00506D10" w:rsidRPr="00672BEA" w:rsidRDefault="00506D10" w:rsidP="009D03C7">
            <w:pPr>
              <w:jc w:val="center"/>
            </w:pPr>
          </w:p>
        </w:tc>
        <w:tc>
          <w:tcPr>
            <w:tcW w:w="2627" w:type="pct"/>
          </w:tcPr>
          <w:p w:rsidR="00506D10" w:rsidRPr="00F468EF" w:rsidRDefault="00506D10" w:rsidP="009D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D10" w:rsidRPr="008D3731" w:rsidTr="00506D10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:rsidR="00506D10" w:rsidRPr="00672BEA" w:rsidRDefault="00506D10" w:rsidP="009D03C7">
            <w:pPr>
              <w:jc w:val="center"/>
            </w:pPr>
          </w:p>
        </w:tc>
        <w:tc>
          <w:tcPr>
            <w:tcW w:w="2627" w:type="pct"/>
          </w:tcPr>
          <w:p w:rsidR="00506D10" w:rsidRPr="00F468EF" w:rsidRDefault="00506D10" w:rsidP="009D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D10" w:rsidRPr="008D3731" w:rsidTr="0050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:rsidR="00506D10" w:rsidRPr="00672BEA" w:rsidRDefault="00506D10" w:rsidP="009D03C7">
            <w:pPr>
              <w:jc w:val="center"/>
            </w:pPr>
          </w:p>
        </w:tc>
        <w:tc>
          <w:tcPr>
            <w:tcW w:w="2627" w:type="pct"/>
          </w:tcPr>
          <w:p w:rsidR="00506D10" w:rsidRPr="00F468EF" w:rsidRDefault="00506D10" w:rsidP="009D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D10" w:rsidRPr="008D3731" w:rsidTr="00506D10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pct"/>
          </w:tcPr>
          <w:p w:rsidR="00506D10" w:rsidRPr="00672BEA" w:rsidRDefault="00506D10" w:rsidP="009D03C7">
            <w:pPr>
              <w:jc w:val="center"/>
            </w:pPr>
          </w:p>
        </w:tc>
        <w:tc>
          <w:tcPr>
            <w:tcW w:w="2627" w:type="pct"/>
          </w:tcPr>
          <w:p w:rsidR="00506D10" w:rsidRPr="00F468EF" w:rsidRDefault="00506D10" w:rsidP="009D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F7A23" w:rsidRPr="009F7A23" w:rsidRDefault="009F7A23" w:rsidP="009F7A23">
      <w:pPr>
        <w:rPr>
          <w:lang w:eastAsia="fr-FR"/>
        </w:rPr>
      </w:pPr>
    </w:p>
    <w:p w:rsidR="00377387" w:rsidRPr="00672BEA" w:rsidRDefault="00377387" w:rsidP="00377387">
      <w:pPr>
        <w:pStyle w:val="DIEBE2"/>
      </w:pPr>
    </w:p>
    <w:p w:rsidR="00377387" w:rsidRPr="008D3731" w:rsidRDefault="00377387" w:rsidP="00377387">
      <w:pPr>
        <w:pStyle w:val="Standard"/>
        <w:jc w:val="both"/>
        <w:rPr>
          <w:rFonts w:ascii="Marianne" w:hAnsi="Marianne"/>
        </w:rPr>
      </w:pPr>
    </w:p>
    <w:sectPr w:rsidR="00377387" w:rsidRPr="008D3731" w:rsidSect="003A71ED">
      <w:headerReference w:type="default" r:id="rId12"/>
      <w:footerReference w:type="default" r:id="rId13"/>
      <w:pgSz w:w="11906" w:h="16838"/>
      <w:pgMar w:top="1672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83" w:rsidRDefault="00674983" w:rsidP="003A71ED">
      <w:r>
        <w:separator/>
      </w:r>
    </w:p>
  </w:endnote>
  <w:endnote w:type="continuationSeparator" w:id="0">
    <w:p w:rsidR="00674983" w:rsidRDefault="00674983" w:rsidP="003A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Marian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83" w:rsidRDefault="008D33DA">
    <w:pPr>
      <w:pStyle w:val="Pieddepage"/>
    </w:pPr>
    <w:fldSimple w:instr=" DATE   \* MERGEFORMAT ">
      <w:r w:rsidR="000219E1">
        <w:rPr>
          <w:noProof/>
        </w:rPr>
        <w:t>15/02/2021</w:t>
      </w:r>
    </w:fldSimple>
    <w:r w:rsidR="00674983">
      <w:tab/>
    </w:r>
    <w:r w:rsidR="00674983">
      <w:tab/>
    </w:r>
    <w:r w:rsidR="00674983">
      <w:fldChar w:fldCharType="begin"/>
    </w:r>
    <w:r w:rsidR="00674983">
      <w:instrText xml:space="preserve"> PAGE   \* MERGEFORMAT </w:instrText>
    </w:r>
    <w:r w:rsidR="00674983">
      <w:fldChar w:fldCharType="separate"/>
    </w:r>
    <w:r w:rsidR="00315CD4">
      <w:rPr>
        <w:noProof/>
      </w:rPr>
      <w:t>7</w:t>
    </w:r>
    <w:r w:rsidR="00674983">
      <w:fldChar w:fldCharType="end"/>
    </w:r>
    <w:r w:rsidR="00674983">
      <w:t>/</w:t>
    </w:r>
    <w:fldSimple w:instr=" NUMPAGES   \* MERGEFORMAT ">
      <w:r w:rsidR="00315CD4">
        <w:rPr>
          <w:noProof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83" w:rsidRDefault="00674983" w:rsidP="003A71ED">
    <w:pPr>
      <w:pStyle w:val="Pieddepage"/>
    </w:pPr>
    <w:r w:rsidRPr="00AF305D">
      <w:t>MTE</w:t>
    </w:r>
    <w:r>
      <w:tab/>
    </w:r>
    <w:fldSimple w:instr=" DATE   \* MERGEFORMAT ">
      <w:r w:rsidR="000219E1">
        <w:rPr>
          <w:noProof/>
        </w:rPr>
        <w:t>15/02/2021</w:t>
      </w:r>
    </w:fldSimple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219E1">
      <w:rPr>
        <w:noProof/>
      </w:rPr>
      <w:t>5</w:t>
    </w:r>
    <w:r>
      <w:fldChar w:fldCharType="end"/>
    </w:r>
    <w:r>
      <w:t>/</w:t>
    </w:r>
    <w:fldSimple w:instr=" NUMPAGES   \* MERGEFORMAT ">
      <w:r w:rsidR="000219E1">
        <w:rPr>
          <w:noProof/>
        </w:rPr>
        <w:t>7</w:t>
      </w:r>
    </w:fldSimple>
  </w:p>
  <w:p w:rsidR="00674983" w:rsidRDefault="00674983" w:rsidP="003A71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83" w:rsidRDefault="00674983" w:rsidP="003A71ED">
      <w:r>
        <w:separator/>
      </w:r>
    </w:p>
  </w:footnote>
  <w:footnote w:type="continuationSeparator" w:id="0">
    <w:p w:rsidR="00674983" w:rsidRDefault="00674983" w:rsidP="003A71ED">
      <w:r>
        <w:continuationSeparator/>
      </w:r>
    </w:p>
  </w:footnote>
  <w:footnote w:id="1">
    <w:p w:rsidR="002E6C8D" w:rsidRDefault="002E6C8D" w:rsidP="00377387">
      <w:pPr>
        <w:rPr>
          <w:sz w:val="20"/>
        </w:rPr>
      </w:pPr>
    </w:p>
    <w:p w:rsidR="002E6C8D" w:rsidRPr="00377387" w:rsidRDefault="002E6C8D" w:rsidP="00377387">
      <w:pPr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83" w:rsidRDefault="00674983" w:rsidP="008173F9">
    <w:pPr>
      <w:pStyle w:val="En-tte"/>
      <w:tabs>
        <w:tab w:val="clear" w:pos="4536"/>
        <w:tab w:val="clear" w:pos="9072"/>
        <w:tab w:val="right" w:pos="10488"/>
      </w:tabs>
      <w:ind w:left="-284"/>
    </w:pPr>
    <w:r w:rsidRPr="00152B1F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8B45946" wp14:editId="79D191E4">
          <wp:simplePos x="0" y="0"/>
          <wp:positionH relativeFrom="margin">
            <wp:posOffset>-266700</wp:posOffset>
          </wp:positionH>
          <wp:positionV relativeFrom="paragraph">
            <wp:posOffset>-304800</wp:posOffset>
          </wp:positionV>
          <wp:extent cx="2219325" cy="900914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301" b="29755"/>
                  <a:stretch/>
                </pic:blipFill>
                <pic:spPr bwMode="auto">
                  <a:xfrm>
                    <a:off x="0" y="0"/>
                    <a:ext cx="2219325" cy="900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Mission pour la Transition Energétique</w:t>
    </w:r>
    <w:r w:rsidRPr="00152B1F">
      <w:rPr>
        <w:noProof/>
      </w:rPr>
      <w:t xml:space="preserve"> </w:t>
    </w:r>
  </w:p>
  <w:p w:rsidR="00674983" w:rsidRDefault="006749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83" w:rsidRDefault="00674983" w:rsidP="003A71ED">
    <w:pPr>
      <w:pStyle w:val="En-tte"/>
      <w:tabs>
        <w:tab w:val="clear" w:pos="4536"/>
        <w:tab w:val="clear" w:pos="9072"/>
        <w:tab w:val="right" w:pos="10488"/>
      </w:tabs>
    </w:pPr>
    <w:r w:rsidRPr="00152B1F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D7E08C6" wp14:editId="2723757D">
          <wp:simplePos x="0" y="0"/>
          <wp:positionH relativeFrom="margin">
            <wp:posOffset>-28575</wp:posOffset>
          </wp:positionH>
          <wp:positionV relativeFrom="paragraph">
            <wp:posOffset>-342900</wp:posOffset>
          </wp:positionV>
          <wp:extent cx="2219325" cy="90091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301" b="29755"/>
                  <a:stretch/>
                </pic:blipFill>
                <pic:spPr bwMode="auto">
                  <a:xfrm>
                    <a:off x="0" y="0"/>
                    <a:ext cx="2219325" cy="900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Mission pour la Transition Energétique</w:t>
    </w:r>
    <w:r w:rsidRPr="00152B1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83" w:rsidRPr="003A71ED" w:rsidRDefault="00674983" w:rsidP="003A71ED">
    <w:pPr>
      <w:pStyle w:val="En-tte"/>
      <w:tabs>
        <w:tab w:val="clear" w:pos="9072"/>
        <w:tab w:val="right" w:pos="9923"/>
      </w:tabs>
    </w:pPr>
    <w:r w:rsidRPr="00152B1F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511CAD" wp14:editId="13C5DC83">
          <wp:simplePos x="0" y="0"/>
          <wp:positionH relativeFrom="margin">
            <wp:posOffset>-180975</wp:posOffset>
          </wp:positionH>
          <wp:positionV relativeFrom="paragraph">
            <wp:posOffset>-363855</wp:posOffset>
          </wp:positionV>
          <wp:extent cx="2219325" cy="90091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301" b="29755"/>
                  <a:stretch/>
                </pic:blipFill>
                <pic:spPr bwMode="auto">
                  <a:xfrm>
                    <a:off x="0" y="0"/>
                    <a:ext cx="2219325" cy="900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Mission pour la Transition Energétique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97A"/>
    <w:multiLevelType w:val="hybridMultilevel"/>
    <w:tmpl w:val="8688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FFB"/>
    <w:multiLevelType w:val="hybridMultilevel"/>
    <w:tmpl w:val="CDFC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2B9E"/>
    <w:multiLevelType w:val="hybridMultilevel"/>
    <w:tmpl w:val="F9944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B65"/>
    <w:multiLevelType w:val="hybridMultilevel"/>
    <w:tmpl w:val="2E5A9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77F3"/>
    <w:multiLevelType w:val="multilevel"/>
    <w:tmpl w:val="6550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12E6735"/>
    <w:multiLevelType w:val="hybridMultilevel"/>
    <w:tmpl w:val="2F042992"/>
    <w:lvl w:ilvl="0" w:tplc="040C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31DE5F82"/>
    <w:multiLevelType w:val="hybridMultilevel"/>
    <w:tmpl w:val="AB404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D4991"/>
    <w:multiLevelType w:val="hybridMultilevel"/>
    <w:tmpl w:val="EDFC61A2"/>
    <w:lvl w:ilvl="0" w:tplc="42F64308">
      <w:start w:val="3"/>
      <w:numFmt w:val="bullet"/>
      <w:pStyle w:val="Sansinterlign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0686"/>
    <w:multiLevelType w:val="multilevel"/>
    <w:tmpl w:val="CC7091A0"/>
    <w:styleLink w:val="Numbering1"/>
    <w:lvl w:ilvl="0">
      <w:start w:val="1"/>
      <w:numFmt w:val="upperRoman"/>
      <w:pStyle w:val="DIEBE1"/>
      <w:lvlText w:val=" %1."/>
      <w:lvlJc w:val="left"/>
      <w:pPr>
        <w:ind w:left="283" w:hanging="283"/>
      </w:pPr>
      <w:rPr>
        <w:color w:val="000000"/>
      </w:rPr>
    </w:lvl>
    <w:lvl w:ilvl="1">
      <w:start w:val="1"/>
      <w:numFmt w:val="decimal"/>
      <w:lvlText w:val=" %1.%2."/>
      <w:lvlJc w:val="left"/>
      <w:pPr>
        <w:ind w:left="567" w:hanging="283"/>
      </w:pPr>
      <w:rPr>
        <w:color w:val="000000"/>
      </w:rPr>
    </w:lvl>
    <w:lvl w:ilvl="2">
      <w:start w:val="1"/>
      <w:numFmt w:val="lowerLetter"/>
      <w:lvlText w:val=" %3)"/>
      <w:lvlJc w:val="left"/>
      <w:pPr>
        <w:ind w:left="850" w:hanging="283"/>
      </w:pPr>
      <w:rPr>
        <w:color w:val="000000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hAnsi="StarSymbol"/>
        <w:color w:val="000000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hAnsi="StarSymbol"/>
        <w:color w:val="000000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hAnsi="StarSymbol"/>
        <w:color w:val="000000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hAnsi="StarSymbol"/>
        <w:color w:val="000000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hAnsi="StarSymbol"/>
        <w:color w:val="000000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hAnsi="StarSymbol"/>
        <w:color w:val="000000"/>
      </w:rPr>
    </w:lvl>
  </w:abstractNum>
  <w:abstractNum w:abstractNumId="9" w15:restartNumberingAfterBreak="0">
    <w:nsid w:val="3C4E2B0F"/>
    <w:multiLevelType w:val="multilevel"/>
    <w:tmpl w:val="E94E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E521C67"/>
    <w:multiLevelType w:val="hybridMultilevel"/>
    <w:tmpl w:val="8E6C5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303E5"/>
    <w:multiLevelType w:val="hybridMultilevel"/>
    <w:tmpl w:val="4CD2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16D38"/>
    <w:multiLevelType w:val="hybridMultilevel"/>
    <w:tmpl w:val="83F0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15DB"/>
    <w:multiLevelType w:val="hybridMultilevel"/>
    <w:tmpl w:val="41E0A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04023"/>
    <w:multiLevelType w:val="hybridMultilevel"/>
    <w:tmpl w:val="BA1A2E40"/>
    <w:lvl w:ilvl="0" w:tplc="A0AA0BD2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4C1"/>
    <w:multiLevelType w:val="hybridMultilevel"/>
    <w:tmpl w:val="0ECCE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766D0"/>
    <w:multiLevelType w:val="hybridMultilevel"/>
    <w:tmpl w:val="1BEA5F08"/>
    <w:lvl w:ilvl="0" w:tplc="EB5EF8B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10721"/>
    <w:multiLevelType w:val="hybridMultilevel"/>
    <w:tmpl w:val="4CCA3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44B9D"/>
    <w:multiLevelType w:val="hybridMultilevel"/>
    <w:tmpl w:val="1B4A4F72"/>
    <w:lvl w:ilvl="0" w:tplc="48D80DD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6"/>
  </w:num>
  <w:num w:numId="5">
    <w:abstractNumId w:val="18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8"/>
  </w:num>
  <w:num w:numId="10">
    <w:abstractNumId w:val="4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  <w:num w:numId="18">
    <w:abstractNumId w:val="2"/>
  </w:num>
  <w:num w:numId="19">
    <w:abstractNumId w:val="13"/>
  </w:num>
  <w:num w:numId="20">
    <w:abstractNumId w:val="17"/>
  </w:num>
  <w:num w:numId="21">
    <w:abstractNumId w:val="1"/>
  </w:num>
  <w:num w:numId="22">
    <w:abstractNumId w:val="10"/>
  </w:num>
  <w:num w:numId="23">
    <w:abstractNumId w:val="0"/>
  </w:num>
  <w:num w:numId="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D4"/>
    <w:rsid w:val="00000AC2"/>
    <w:rsid w:val="000219E1"/>
    <w:rsid w:val="000252F1"/>
    <w:rsid w:val="000415EC"/>
    <w:rsid w:val="00047C8B"/>
    <w:rsid w:val="00052170"/>
    <w:rsid w:val="0009380C"/>
    <w:rsid w:val="000A4FA9"/>
    <w:rsid w:val="000C25F1"/>
    <w:rsid w:val="000C3BAF"/>
    <w:rsid w:val="000F6FBF"/>
    <w:rsid w:val="000F75D5"/>
    <w:rsid w:val="0012489E"/>
    <w:rsid w:val="00144C04"/>
    <w:rsid w:val="00152089"/>
    <w:rsid w:val="00152AFC"/>
    <w:rsid w:val="00160864"/>
    <w:rsid w:val="001847FB"/>
    <w:rsid w:val="001857C3"/>
    <w:rsid w:val="00193AF8"/>
    <w:rsid w:val="001A259C"/>
    <w:rsid w:val="001A68CA"/>
    <w:rsid w:val="001D2784"/>
    <w:rsid w:val="001E5BDB"/>
    <w:rsid w:val="00223834"/>
    <w:rsid w:val="00226DC2"/>
    <w:rsid w:val="00233BD3"/>
    <w:rsid w:val="00235416"/>
    <w:rsid w:val="00236F6C"/>
    <w:rsid w:val="00286175"/>
    <w:rsid w:val="00290C35"/>
    <w:rsid w:val="002D1D8B"/>
    <w:rsid w:val="002E6C8D"/>
    <w:rsid w:val="002F0D88"/>
    <w:rsid w:val="002F361A"/>
    <w:rsid w:val="003125E6"/>
    <w:rsid w:val="00312C5D"/>
    <w:rsid w:val="00315CD4"/>
    <w:rsid w:val="0032050F"/>
    <w:rsid w:val="00321307"/>
    <w:rsid w:val="00326259"/>
    <w:rsid w:val="003416CE"/>
    <w:rsid w:val="003648A3"/>
    <w:rsid w:val="00370238"/>
    <w:rsid w:val="00377387"/>
    <w:rsid w:val="00377BD5"/>
    <w:rsid w:val="00381578"/>
    <w:rsid w:val="00393163"/>
    <w:rsid w:val="003A71ED"/>
    <w:rsid w:val="003D38BB"/>
    <w:rsid w:val="003F5285"/>
    <w:rsid w:val="00400846"/>
    <w:rsid w:val="0040739A"/>
    <w:rsid w:val="00411280"/>
    <w:rsid w:val="004401FC"/>
    <w:rsid w:val="00446E31"/>
    <w:rsid w:val="00450E0F"/>
    <w:rsid w:val="0045530F"/>
    <w:rsid w:val="00472310"/>
    <w:rsid w:val="004846DD"/>
    <w:rsid w:val="00484DEF"/>
    <w:rsid w:val="004879ED"/>
    <w:rsid w:val="0049717B"/>
    <w:rsid w:val="004B0170"/>
    <w:rsid w:val="004B3E04"/>
    <w:rsid w:val="004E25FE"/>
    <w:rsid w:val="004E77E1"/>
    <w:rsid w:val="00506D10"/>
    <w:rsid w:val="00510A4B"/>
    <w:rsid w:val="0051393F"/>
    <w:rsid w:val="00521801"/>
    <w:rsid w:val="00521D66"/>
    <w:rsid w:val="005334EE"/>
    <w:rsid w:val="00562647"/>
    <w:rsid w:val="00566F87"/>
    <w:rsid w:val="005679C0"/>
    <w:rsid w:val="005802F9"/>
    <w:rsid w:val="005A0621"/>
    <w:rsid w:val="005A36A8"/>
    <w:rsid w:val="005B1002"/>
    <w:rsid w:val="005D1102"/>
    <w:rsid w:val="005D2621"/>
    <w:rsid w:val="005E2C2C"/>
    <w:rsid w:val="006066BA"/>
    <w:rsid w:val="0061512C"/>
    <w:rsid w:val="00616623"/>
    <w:rsid w:val="00623DFF"/>
    <w:rsid w:val="00641BAE"/>
    <w:rsid w:val="00651867"/>
    <w:rsid w:val="00673FCE"/>
    <w:rsid w:val="00674983"/>
    <w:rsid w:val="00676E75"/>
    <w:rsid w:val="00685948"/>
    <w:rsid w:val="006A16EF"/>
    <w:rsid w:val="006A3D65"/>
    <w:rsid w:val="006A5422"/>
    <w:rsid w:val="006B118B"/>
    <w:rsid w:val="006B32DE"/>
    <w:rsid w:val="006B5526"/>
    <w:rsid w:val="006D5099"/>
    <w:rsid w:val="006F7E92"/>
    <w:rsid w:val="0070007E"/>
    <w:rsid w:val="00717643"/>
    <w:rsid w:val="007218CE"/>
    <w:rsid w:val="00733EBF"/>
    <w:rsid w:val="00735DAB"/>
    <w:rsid w:val="00742E50"/>
    <w:rsid w:val="00771068"/>
    <w:rsid w:val="00771356"/>
    <w:rsid w:val="00781A56"/>
    <w:rsid w:val="007A41CE"/>
    <w:rsid w:val="007B0200"/>
    <w:rsid w:val="007E3955"/>
    <w:rsid w:val="007E7C98"/>
    <w:rsid w:val="007F0C66"/>
    <w:rsid w:val="008173F9"/>
    <w:rsid w:val="00821D13"/>
    <w:rsid w:val="00831545"/>
    <w:rsid w:val="00844513"/>
    <w:rsid w:val="008471BC"/>
    <w:rsid w:val="00853F8D"/>
    <w:rsid w:val="00855831"/>
    <w:rsid w:val="0086494D"/>
    <w:rsid w:val="008738B8"/>
    <w:rsid w:val="00886CF2"/>
    <w:rsid w:val="008938A7"/>
    <w:rsid w:val="008D33DA"/>
    <w:rsid w:val="008D3B32"/>
    <w:rsid w:val="008E2504"/>
    <w:rsid w:val="008F1B85"/>
    <w:rsid w:val="008F560D"/>
    <w:rsid w:val="00923572"/>
    <w:rsid w:val="00923DAF"/>
    <w:rsid w:val="009335CB"/>
    <w:rsid w:val="009341BA"/>
    <w:rsid w:val="00936D88"/>
    <w:rsid w:val="009468BB"/>
    <w:rsid w:val="009612EB"/>
    <w:rsid w:val="00965239"/>
    <w:rsid w:val="00982197"/>
    <w:rsid w:val="00985BE7"/>
    <w:rsid w:val="009876A6"/>
    <w:rsid w:val="00994126"/>
    <w:rsid w:val="00996AB6"/>
    <w:rsid w:val="009D4E75"/>
    <w:rsid w:val="009D564A"/>
    <w:rsid w:val="009E50F2"/>
    <w:rsid w:val="009E744C"/>
    <w:rsid w:val="009F2B6A"/>
    <w:rsid w:val="009F5BD5"/>
    <w:rsid w:val="009F7A23"/>
    <w:rsid w:val="00A03A62"/>
    <w:rsid w:val="00A22404"/>
    <w:rsid w:val="00A23BF6"/>
    <w:rsid w:val="00A242F5"/>
    <w:rsid w:val="00A41D0C"/>
    <w:rsid w:val="00A4667E"/>
    <w:rsid w:val="00AC4D10"/>
    <w:rsid w:val="00AC7373"/>
    <w:rsid w:val="00B14327"/>
    <w:rsid w:val="00B32D57"/>
    <w:rsid w:val="00B36E97"/>
    <w:rsid w:val="00B40C99"/>
    <w:rsid w:val="00B41CFB"/>
    <w:rsid w:val="00B45121"/>
    <w:rsid w:val="00B469D9"/>
    <w:rsid w:val="00B5047B"/>
    <w:rsid w:val="00B57FF6"/>
    <w:rsid w:val="00B7003D"/>
    <w:rsid w:val="00B75C40"/>
    <w:rsid w:val="00B82CDA"/>
    <w:rsid w:val="00B86D26"/>
    <w:rsid w:val="00B97F20"/>
    <w:rsid w:val="00BA1789"/>
    <w:rsid w:val="00BB7822"/>
    <w:rsid w:val="00BE0E04"/>
    <w:rsid w:val="00BF292C"/>
    <w:rsid w:val="00C00096"/>
    <w:rsid w:val="00C03D51"/>
    <w:rsid w:val="00C0751E"/>
    <w:rsid w:val="00C162BA"/>
    <w:rsid w:val="00C270C4"/>
    <w:rsid w:val="00C27915"/>
    <w:rsid w:val="00C33EF1"/>
    <w:rsid w:val="00C436F7"/>
    <w:rsid w:val="00C461BE"/>
    <w:rsid w:val="00C47DCC"/>
    <w:rsid w:val="00C56599"/>
    <w:rsid w:val="00C869DC"/>
    <w:rsid w:val="00C86D41"/>
    <w:rsid w:val="00C92679"/>
    <w:rsid w:val="00CB09D5"/>
    <w:rsid w:val="00CB0B58"/>
    <w:rsid w:val="00CF56EC"/>
    <w:rsid w:val="00D06D5C"/>
    <w:rsid w:val="00D14127"/>
    <w:rsid w:val="00D25EFC"/>
    <w:rsid w:val="00D532E7"/>
    <w:rsid w:val="00D63F60"/>
    <w:rsid w:val="00D70228"/>
    <w:rsid w:val="00D727A8"/>
    <w:rsid w:val="00D72954"/>
    <w:rsid w:val="00D827DA"/>
    <w:rsid w:val="00D82BF7"/>
    <w:rsid w:val="00DB0F4A"/>
    <w:rsid w:val="00DD50BF"/>
    <w:rsid w:val="00DE08BA"/>
    <w:rsid w:val="00DE5392"/>
    <w:rsid w:val="00DF5D65"/>
    <w:rsid w:val="00E75899"/>
    <w:rsid w:val="00E7601C"/>
    <w:rsid w:val="00E867FB"/>
    <w:rsid w:val="00EB2957"/>
    <w:rsid w:val="00EC3611"/>
    <w:rsid w:val="00EC6FFF"/>
    <w:rsid w:val="00ED174B"/>
    <w:rsid w:val="00F01829"/>
    <w:rsid w:val="00F30C0E"/>
    <w:rsid w:val="00F524F0"/>
    <w:rsid w:val="00F57BBC"/>
    <w:rsid w:val="00F67DBD"/>
    <w:rsid w:val="00F72B72"/>
    <w:rsid w:val="00F76A5F"/>
    <w:rsid w:val="00F84649"/>
    <w:rsid w:val="00F90D35"/>
    <w:rsid w:val="00FA7FD4"/>
    <w:rsid w:val="00FC7ACB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EB6A98"/>
  <w15:chartTrackingRefBased/>
  <w15:docId w15:val="{A2625A36-600A-4649-B2DE-AF0CDF35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ED"/>
    <w:pPr>
      <w:spacing w:after="120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E75899"/>
    <w:pPr>
      <w:keepNext/>
      <w:keepLines/>
      <w:numPr>
        <w:numId w:val="2"/>
      </w:numPr>
      <w:overflowPunct w:val="0"/>
      <w:autoSpaceDE w:val="0"/>
      <w:autoSpaceDN w:val="0"/>
      <w:adjustRightInd w:val="0"/>
      <w:spacing w:after="360"/>
      <w:ind w:left="1134" w:firstLine="0"/>
      <w:jc w:val="left"/>
      <w:textAlignment w:val="baseline"/>
      <w:outlineLvl w:val="0"/>
    </w:pPr>
    <w:rPr>
      <w:rFonts w:eastAsia="Times New Roman"/>
      <w:b/>
      <w:caps/>
      <w:kern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71ED"/>
    <w:pPr>
      <w:keepLines/>
      <w:numPr>
        <w:numId w:val="5"/>
      </w:numPr>
      <w:spacing w:after="200" w:line="276" w:lineRule="auto"/>
      <w:ind w:left="2268" w:firstLine="0"/>
      <w:jc w:val="left"/>
      <w:outlineLvl w:val="1"/>
    </w:pPr>
    <w:rPr>
      <w:rFonts w:eastAsia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0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601C"/>
  </w:style>
  <w:style w:type="paragraph" w:styleId="Pieddepage">
    <w:name w:val="footer"/>
    <w:basedOn w:val="Normal"/>
    <w:link w:val="PieddepageCar"/>
    <w:uiPriority w:val="99"/>
    <w:unhideWhenUsed/>
    <w:rsid w:val="00E760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601C"/>
  </w:style>
  <w:style w:type="paragraph" w:styleId="Paragraphedeliste">
    <w:name w:val="List Paragraph"/>
    <w:basedOn w:val="Normal"/>
    <w:qFormat/>
    <w:rsid w:val="00AC73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8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583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9D4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4E75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9D4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E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D4E75"/>
    <w:rPr>
      <w:b/>
      <w:bCs/>
      <w:sz w:val="20"/>
      <w:szCs w:val="20"/>
    </w:rPr>
  </w:style>
  <w:style w:type="character" w:customStyle="1" w:styleId="Titre1Car">
    <w:name w:val="Titre 1 Car"/>
    <w:link w:val="Titre1"/>
    <w:rsid w:val="00E75899"/>
    <w:rPr>
      <w:rFonts w:ascii="Times New Roman" w:eastAsia="Times New Roman" w:hAnsi="Times New Roman"/>
      <w:b/>
      <w:caps/>
      <w:kern w:val="28"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C56599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C56599"/>
    <w:rPr>
      <w:color w:val="0563C1"/>
      <w:u w:val="single"/>
    </w:rPr>
  </w:style>
  <w:style w:type="character" w:customStyle="1" w:styleId="Titre2Car">
    <w:name w:val="Titre 2 Car"/>
    <w:link w:val="Titre2"/>
    <w:uiPriority w:val="9"/>
    <w:rsid w:val="003A71E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F524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ansinterligne">
    <w:name w:val="No Spacing"/>
    <w:aliases w:val="Puces"/>
    <w:basedOn w:val="Normal"/>
    <w:uiPriority w:val="1"/>
    <w:qFormat/>
    <w:rsid w:val="00C92679"/>
    <w:pPr>
      <w:numPr>
        <w:numId w:val="1"/>
      </w:numPr>
      <w:spacing w:after="0"/>
    </w:pPr>
    <w:rPr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70228"/>
    <w:pPr>
      <w:spacing w:after="0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reCar">
    <w:name w:val="Titre Car"/>
    <w:link w:val="Titre"/>
    <w:uiPriority w:val="10"/>
    <w:rsid w:val="00D70228"/>
    <w:rPr>
      <w:rFonts w:ascii="Calibri Light" w:eastAsia="Times New Roman" w:hAnsi="Calibri Light" w:cs="Times New Roman"/>
      <w:spacing w:val="-10"/>
      <w:kern w:val="28"/>
      <w:sz w:val="32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70228"/>
    <w:pPr>
      <w:spacing w:before="240" w:line="259" w:lineRule="auto"/>
      <w:outlineLvl w:val="9"/>
    </w:pPr>
    <w:rPr>
      <w:sz w:val="32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3A71ED"/>
    <w:pPr>
      <w:tabs>
        <w:tab w:val="left" w:pos="660"/>
        <w:tab w:val="right" w:leader="dot" w:pos="10054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D70228"/>
    <w:pPr>
      <w:spacing w:after="100"/>
      <w:ind w:left="200"/>
    </w:pPr>
  </w:style>
  <w:style w:type="table" w:styleId="Grilledutableau">
    <w:name w:val="Table Grid"/>
    <w:basedOn w:val="TableauNormal"/>
    <w:uiPriority w:val="39"/>
    <w:rsid w:val="003D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3D38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1">
    <w:name w:val="Grid Table 4 Accent 1"/>
    <w:basedOn w:val="TableauNormal"/>
    <w:uiPriority w:val="49"/>
    <w:rsid w:val="003D38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3D38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M3">
    <w:name w:val="toc 3"/>
    <w:basedOn w:val="Normal"/>
    <w:next w:val="Normal"/>
    <w:autoRedefine/>
    <w:uiPriority w:val="39"/>
    <w:unhideWhenUsed/>
    <w:rsid w:val="003A71ED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eastAsia="fr-FR"/>
    </w:rPr>
  </w:style>
  <w:style w:type="paragraph" w:customStyle="1" w:styleId="Standard">
    <w:name w:val="Standard"/>
    <w:next w:val="DIEBE1"/>
    <w:rsid w:val="0037738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77387"/>
    <w:pPr>
      <w:spacing w:after="120"/>
    </w:pPr>
    <w:rPr>
      <w:sz w:val="22"/>
    </w:rPr>
  </w:style>
  <w:style w:type="paragraph" w:customStyle="1" w:styleId="Footnote">
    <w:name w:val="Footnote"/>
    <w:basedOn w:val="Standard"/>
    <w:rsid w:val="00377387"/>
    <w:pPr>
      <w:suppressLineNumbers/>
      <w:ind w:left="283" w:hanging="283"/>
    </w:pPr>
    <w:rPr>
      <w:sz w:val="20"/>
      <w:szCs w:val="20"/>
    </w:rPr>
  </w:style>
  <w:style w:type="paragraph" w:customStyle="1" w:styleId="DIEBE1">
    <w:name w:val="DIE BE 1"/>
    <w:basedOn w:val="Paragraphedeliste"/>
    <w:next w:val="DIEBE2"/>
    <w:rsid w:val="00377387"/>
    <w:pPr>
      <w:numPr>
        <w:numId w:val="9"/>
      </w:numPr>
      <w:suppressAutoHyphens/>
      <w:autoSpaceDN w:val="0"/>
      <w:spacing w:before="170" w:after="113" w:line="228" w:lineRule="auto"/>
      <w:contextualSpacing w:val="0"/>
      <w:jc w:val="left"/>
      <w:textAlignment w:val="baseline"/>
      <w:outlineLvl w:val="0"/>
    </w:pPr>
    <w:rPr>
      <w:rFonts w:ascii="Century Gothic" w:eastAsia="Microsoft YaHei Light" w:hAnsi="Century Gothic" w:cs="+mn-cs"/>
      <w:b/>
      <w:bCs/>
      <w:color w:val="3465A4"/>
      <w:kern w:val="3"/>
      <w:sz w:val="28"/>
      <w:lang w:eastAsia="zh-CN" w:bidi="hi-IN"/>
    </w:rPr>
  </w:style>
  <w:style w:type="paragraph" w:customStyle="1" w:styleId="DIEBE2">
    <w:name w:val="DIE BE 2"/>
    <w:basedOn w:val="Paragraphedeliste"/>
    <w:next w:val="DIEBE3"/>
    <w:autoRedefine/>
    <w:rsid w:val="00377387"/>
    <w:pPr>
      <w:suppressAutoHyphens/>
      <w:autoSpaceDN w:val="0"/>
      <w:spacing w:after="113" w:line="228" w:lineRule="auto"/>
      <w:contextualSpacing w:val="0"/>
      <w:jc w:val="center"/>
      <w:textAlignment w:val="baseline"/>
    </w:pPr>
    <w:rPr>
      <w:rFonts w:ascii="Marianne" w:eastAsia="Microsoft YaHei Light" w:hAnsi="Marianne" w:cs="+mn-cs"/>
      <w:i/>
      <w:iCs/>
      <w:kern w:val="3"/>
      <w:sz w:val="22"/>
      <w:szCs w:val="22"/>
      <w:lang w:bidi="hi-IN"/>
    </w:rPr>
  </w:style>
  <w:style w:type="paragraph" w:customStyle="1" w:styleId="DIEBE3">
    <w:name w:val="DIE BE 3"/>
    <w:basedOn w:val="Paragraphedeliste"/>
    <w:rsid w:val="00377387"/>
    <w:pPr>
      <w:suppressAutoHyphens/>
      <w:autoSpaceDN w:val="0"/>
      <w:spacing w:after="113" w:line="228" w:lineRule="auto"/>
      <w:ind w:left="0"/>
      <w:contextualSpacing w:val="0"/>
      <w:jc w:val="left"/>
      <w:textAlignment w:val="baseline"/>
      <w:outlineLvl w:val="2"/>
    </w:pPr>
    <w:rPr>
      <w:rFonts w:ascii="Microsoft YaHei Light" w:eastAsia="Microsoft YaHei Light" w:hAnsi="Microsoft YaHei Light" w:cs="+mn-cs"/>
      <w:b/>
      <w:bCs/>
      <w:color w:val="6E92B6"/>
      <w:kern w:val="3"/>
      <w:sz w:val="22"/>
      <w:lang w:eastAsia="fr-FR" w:bidi="hi-IN"/>
    </w:rPr>
  </w:style>
  <w:style w:type="character" w:styleId="Appelnotedebasdep">
    <w:name w:val="footnote reference"/>
    <w:rsid w:val="00377387"/>
    <w:rPr>
      <w:position w:val="0"/>
      <w:vertAlign w:val="superscript"/>
    </w:rPr>
  </w:style>
  <w:style w:type="numbering" w:customStyle="1" w:styleId="Numbering1">
    <w:name w:val="Numbering 1"/>
    <w:basedOn w:val="Aucuneliste"/>
    <w:rsid w:val="00377387"/>
    <w:pPr>
      <w:numPr>
        <w:numId w:val="9"/>
      </w:numPr>
    </w:pPr>
  </w:style>
  <w:style w:type="table" w:styleId="TableauListe3-Accentuation1">
    <w:name w:val="List Table 3 Accent 1"/>
    <w:basedOn w:val="TableauNormal"/>
    <w:uiPriority w:val="48"/>
    <w:rsid w:val="0067498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315CD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9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ievet\Documents\Mod&#232;les%20Office%20personnalis&#233;s\Compte%20rendu%20XXXXX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euille_de_calcul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Feuil1!$A$1:$A$7</c:f>
              <c:strCache>
                <c:ptCount val="7"/>
                <c:pt idx="0">
                  <c:v>TERRITOIRE ET SITE</c:v>
                </c:pt>
                <c:pt idx="1">
                  <c:v>MATÉRIAUX</c:v>
                </c:pt>
                <c:pt idx="2">
                  <c:v>ÉNERGIE</c:v>
                </c:pt>
                <c:pt idx="3">
                  <c:v>EAU</c:v>
                </c:pt>
                <c:pt idx="4">
                  <c:v>CONFORT ET SANTÉ</c:v>
                </c:pt>
                <c:pt idx="5">
                  <c:v>Social et Economie</c:v>
                </c:pt>
                <c:pt idx="6">
                  <c:v>Gestion de projet</c:v>
                </c:pt>
              </c:strCache>
            </c:strRef>
          </c:cat>
          <c:val>
            <c:numRef>
              <c:f>Feuil1!$B$1:$B$7</c:f>
              <c:numCache>
                <c:formatCode>General</c:formatCode>
                <c:ptCount val="7"/>
                <c:pt idx="0" formatCode="0">
                  <c:v>12</c:v>
                </c:pt>
                <c:pt idx="1">
                  <c:v>13</c:v>
                </c:pt>
                <c:pt idx="2">
                  <c:v>16</c:v>
                </c:pt>
                <c:pt idx="3">
                  <c:v>10</c:v>
                </c:pt>
                <c:pt idx="4">
                  <c:v>15.999999999999998</c:v>
                </c:pt>
                <c:pt idx="5">
                  <c:v>10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F3-48FF-8D6B-782E87CA3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238888"/>
        <c:axId val="173230032"/>
      </c:radarChart>
      <c:catAx>
        <c:axId val="17323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3230032"/>
        <c:crosses val="autoZero"/>
        <c:auto val="1"/>
        <c:lblAlgn val="ctr"/>
        <c:lblOffset val="100"/>
        <c:noMultiLvlLbl val="0"/>
      </c:catAx>
      <c:valAx>
        <c:axId val="17323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3238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A53A-819A-43BF-910A-8BA0BDDF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XXXXX.dot</Template>
  <TotalTime>80</TotalTime>
  <Pages>7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Princier</Company>
  <LinksUpToDate>false</LinksUpToDate>
  <CharactersWithSpaces>5445</CharactersWithSpaces>
  <SharedDoc>false</SharedDoc>
  <HLinks>
    <vt:vector size="36" baseType="variant"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_Toc38965655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_Toc38965654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_Toc38965653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_Toc38965652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_Toc38965651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_Toc38965650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FIEVET</dc:creator>
  <cp:keywords/>
  <dc:description/>
  <cp:lastModifiedBy>Géraldine FIEVET</cp:lastModifiedBy>
  <cp:revision>20</cp:revision>
  <dcterms:created xsi:type="dcterms:W3CDTF">2021-01-20T08:46:00Z</dcterms:created>
  <dcterms:modified xsi:type="dcterms:W3CDTF">2021-02-15T11:28:00Z</dcterms:modified>
</cp:coreProperties>
</file>